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205E30" w:rsidRPr="008D1C1D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b/>
          <w:caps/>
          <w:sz w:val="20"/>
          <w:szCs w:val="20"/>
        </w:rPr>
        <w:t xml:space="preserve">ПРОФЕССиональное </w:t>
      </w:r>
      <w:r w:rsidRPr="008D1C1D">
        <w:rPr>
          <w:b/>
          <w:caps/>
          <w:sz w:val="20"/>
          <w:szCs w:val="20"/>
        </w:rPr>
        <w:t xml:space="preserve">образовательное учреждение </w:t>
      </w: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  <w:r w:rsidRPr="008D1C1D">
        <w:rPr>
          <w:b/>
          <w:caps/>
          <w:sz w:val="20"/>
          <w:szCs w:val="20"/>
        </w:rPr>
        <w:t xml:space="preserve"> «Губкинский </w:t>
      </w:r>
      <w:r>
        <w:rPr>
          <w:b/>
          <w:caps/>
          <w:sz w:val="20"/>
          <w:szCs w:val="20"/>
        </w:rPr>
        <w:t>горно-политехнический колледж</w:t>
      </w:r>
      <w:r w:rsidRPr="008D1C1D">
        <w:rPr>
          <w:b/>
          <w:caps/>
          <w:sz w:val="20"/>
          <w:szCs w:val="20"/>
        </w:rPr>
        <w:t>»</w:t>
      </w: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Pr="008D1C1D" w:rsidRDefault="00205E30" w:rsidP="00205E30">
      <w:pPr>
        <w:spacing w:line="360" w:lineRule="auto"/>
        <w:jc w:val="center"/>
        <w:rPr>
          <w:b/>
          <w:caps/>
          <w:sz w:val="20"/>
          <w:szCs w:val="20"/>
        </w:rPr>
      </w:pPr>
    </w:p>
    <w:p w:rsidR="00205E30" w:rsidRPr="00E524A1" w:rsidRDefault="00205E30" w:rsidP="00205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E524A1">
        <w:rPr>
          <w:b/>
          <w:sz w:val="28"/>
          <w:szCs w:val="28"/>
        </w:rPr>
        <w:t xml:space="preserve"> ПРОГРАММА УЧЕБНОЙ ДИСЦИПЛИНЫ</w:t>
      </w:r>
    </w:p>
    <w:p w:rsidR="00205E30" w:rsidRPr="00E462A4" w:rsidRDefault="00205E30" w:rsidP="00205E30">
      <w:pPr>
        <w:jc w:val="center"/>
        <w:rPr>
          <w:b/>
        </w:rPr>
      </w:pPr>
    </w:p>
    <w:p w:rsidR="00205E30" w:rsidRDefault="00205E30" w:rsidP="00205E30">
      <w:pPr>
        <w:jc w:val="center"/>
        <w:rPr>
          <w:b/>
          <w:sz w:val="28"/>
          <w:szCs w:val="28"/>
        </w:rPr>
      </w:pPr>
      <w:r w:rsidRPr="00782581">
        <w:rPr>
          <w:b/>
        </w:rPr>
        <w:t xml:space="preserve">ОП.04 </w:t>
      </w:r>
      <w:r>
        <w:rPr>
          <w:b/>
          <w:sz w:val="28"/>
          <w:szCs w:val="28"/>
        </w:rPr>
        <w:t>Основы геодезии</w:t>
      </w:r>
    </w:p>
    <w:p w:rsidR="00205E30" w:rsidRPr="00E524A1" w:rsidRDefault="00205E30" w:rsidP="00205E30">
      <w:pPr>
        <w:jc w:val="center"/>
        <w:rPr>
          <w:b/>
          <w:sz w:val="28"/>
          <w:szCs w:val="28"/>
        </w:rPr>
      </w:pPr>
      <w:r w:rsidRPr="00782581">
        <w:t>для квалификации  техник</w:t>
      </w:r>
      <w:r w:rsidR="00757DAD">
        <w:t xml:space="preserve"> </w:t>
      </w:r>
    </w:p>
    <w:p w:rsidR="00205E30" w:rsidRPr="00E462A4" w:rsidRDefault="00205E30" w:rsidP="00205E30">
      <w:pPr>
        <w:jc w:val="center"/>
        <w:rPr>
          <w:b/>
        </w:rPr>
      </w:pPr>
    </w:p>
    <w:p w:rsidR="0059474D" w:rsidRDefault="0059474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/>
    <w:p w:rsidR="00757DAD" w:rsidRDefault="00757DAD" w:rsidP="00757DAD">
      <w:pPr>
        <w:jc w:val="center"/>
      </w:pPr>
      <w:r>
        <w:t xml:space="preserve"> Губкин 20</w:t>
      </w:r>
      <w:r w:rsidR="00872B14">
        <w:t>20</w:t>
      </w:r>
      <w:r>
        <w:t xml:space="preserve"> г.</w:t>
      </w:r>
    </w:p>
    <w:p w:rsidR="00757DAD" w:rsidRDefault="00757DAD" w:rsidP="00757DAD">
      <w:pPr>
        <w:jc w:val="center"/>
      </w:pPr>
    </w:p>
    <w:p w:rsidR="00757DAD" w:rsidRDefault="00757DAD" w:rsidP="00757DAD">
      <w:pPr>
        <w:jc w:val="center"/>
      </w:pPr>
    </w:p>
    <w:p w:rsidR="00757DAD" w:rsidRPr="006109D4" w:rsidRDefault="00757DAD" w:rsidP="00757DAD">
      <w:pPr>
        <w:ind w:firstLine="709"/>
        <w:jc w:val="both"/>
      </w:pPr>
      <w:r w:rsidRPr="006109D4">
        <w:lastRenderedPageBreak/>
        <w:t>Рабочая программа учебной дисциплины «Основы геодезии» разработаны на основе федерального государственного образовательного стандарта подготовки специалистов среднего звена по специальности 08.02.01. Строительство и эксплуатация зданий и сооружений (базовая подготовка).</w:t>
      </w:r>
    </w:p>
    <w:p w:rsidR="00757DAD" w:rsidRPr="006109D4" w:rsidRDefault="00757DAD" w:rsidP="00757DA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757DAD" w:rsidRPr="006109D4" w:rsidRDefault="008C3CC3" w:rsidP="00757DA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>
        <w:rPr>
          <w:b/>
        </w:rPr>
        <w:t>РАССМОТРЕНО</w:t>
      </w:r>
      <w:r w:rsidR="00757DAD">
        <w:rPr>
          <w:b/>
        </w:rPr>
        <w:tab/>
      </w:r>
      <w:r w:rsidR="00757DAD">
        <w:rPr>
          <w:b/>
        </w:rPr>
        <w:tab/>
      </w:r>
      <w:r w:rsidR="00757DAD">
        <w:rPr>
          <w:b/>
        </w:rPr>
        <w:tab/>
      </w:r>
      <w:r w:rsidR="00757DAD">
        <w:rPr>
          <w:b/>
        </w:rPr>
        <w:tab/>
      </w:r>
      <w:r w:rsidR="00757DAD">
        <w:rPr>
          <w:b/>
        </w:rPr>
        <w:tab/>
      </w:r>
      <w:r>
        <w:rPr>
          <w:b/>
        </w:rPr>
        <w:t>УТВЕРЖДАЮ</w:t>
      </w:r>
      <w:r w:rsidR="00757DAD">
        <w:rPr>
          <w:b/>
        </w:rPr>
        <w:tab/>
      </w:r>
    </w:p>
    <w:p w:rsidR="00757DAD" w:rsidRPr="006109D4" w:rsidRDefault="00757DAD" w:rsidP="00757DAD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6109D4">
        <w:t>предметной цикловой комиссией</w:t>
      </w:r>
      <w:r w:rsidRPr="006109D4">
        <w:tab/>
      </w:r>
      <w:r w:rsidRPr="006109D4">
        <w:tab/>
      </w:r>
      <w:r w:rsidRPr="006109D4">
        <w:tab/>
      </w:r>
      <w:r>
        <w:tab/>
      </w:r>
      <w:r w:rsidRPr="006109D4">
        <w:t xml:space="preserve">заместитель директора </w:t>
      </w:r>
    </w:p>
    <w:p w:rsidR="008C3CC3" w:rsidRDefault="00757DAD" w:rsidP="00757DAD">
      <w:pPr>
        <w:widowControl w:val="0"/>
        <w:autoSpaceDE w:val="0"/>
        <w:autoSpaceDN w:val="0"/>
        <w:adjustRightInd w:val="0"/>
        <w:spacing w:line="360" w:lineRule="auto"/>
      </w:pPr>
      <w:r w:rsidRPr="006109D4">
        <w:t>Протокол №______ от _____________</w:t>
      </w:r>
      <w:r w:rsidRPr="006109D4">
        <w:tab/>
      </w:r>
      <w:r w:rsidR="008C3CC3">
        <w:tab/>
      </w:r>
      <w:r w:rsidR="008C3CC3">
        <w:tab/>
      </w:r>
      <w:r w:rsidR="00872B14">
        <w:rPr>
          <w:b/>
        </w:rPr>
        <w:t xml:space="preserve">Потапова О.Н. </w:t>
      </w:r>
      <w:r w:rsidR="008C3CC3" w:rsidRPr="006109D4">
        <w:t>._____________ председатель__________</w:t>
      </w:r>
      <w:r w:rsidR="008C3CC3" w:rsidRPr="002327C7">
        <w:t xml:space="preserve"> </w:t>
      </w:r>
      <w:r w:rsidR="008C3CC3">
        <w:t xml:space="preserve">И.А. Крайнева                      </w:t>
      </w:r>
      <w:r w:rsidR="008C3CC3">
        <w:tab/>
      </w:r>
      <w:r w:rsidR="008C3CC3" w:rsidRPr="006109D4">
        <w:rPr>
          <w:b/>
        </w:rPr>
        <w:t>СОГЛАСОВАНО</w:t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</w:r>
      <w:r w:rsidR="008C3CC3">
        <w:tab/>
        <w:t>методист</w:t>
      </w:r>
    </w:p>
    <w:p w:rsidR="00757DAD" w:rsidRPr="008C3CC3" w:rsidRDefault="008C3CC3" w:rsidP="00757DAD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C3CC3">
        <w:rPr>
          <w:b/>
        </w:rPr>
        <w:t>Мелихова О.Н.</w:t>
      </w:r>
      <w:r>
        <w:rPr>
          <w:b/>
        </w:rPr>
        <w:t xml:space="preserve"> _____________</w:t>
      </w:r>
      <w:r w:rsidRPr="008C3CC3">
        <w:rPr>
          <w:b/>
        </w:rPr>
        <w:tab/>
      </w:r>
      <w:r w:rsidRPr="008C3CC3">
        <w:rPr>
          <w:b/>
        </w:rPr>
        <w:tab/>
      </w:r>
      <w:r w:rsidRPr="008C3CC3">
        <w:rPr>
          <w:b/>
        </w:rPr>
        <w:tab/>
      </w:r>
      <w:r w:rsidRPr="008C3CC3">
        <w:rPr>
          <w:b/>
        </w:rPr>
        <w:tab/>
      </w:r>
      <w:r w:rsidRPr="008C3CC3">
        <w:rPr>
          <w:b/>
        </w:rPr>
        <w:tab/>
      </w:r>
    </w:p>
    <w:p w:rsidR="00757DAD" w:rsidRPr="00AA17C5" w:rsidRDefault="00757DAD" w:rsidP="00757DAD">
      <w:pPr>
        <w:spacing w:line="360" w:lineRule="auto"/>
        <w:rPr>
          <w:b/>
        </w:rPr>
      </w:pP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</w:p>
    <w:p w:rsidR="00757DAD" w:rsidRPr="004415ED" w:rsidRDefault="00757DAD" w:rsidP="00757DAD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57DAD" w:rsidRPr="00E524A1" w:rsidRDefault="00757DAD" w:rsidP="00757DAD">
      <w:pPr>
        <w:jc w:val="both"/>
        <w:rPr>
          <w:sz w:val="28"/>
          <w:szCs w:val="28"/>
        </w:rPr>
      </w:pPr>
    </w:p>
    <w:p w:rsidR="00757DAD" w:rsidRPr="00E140F3" w:rsidRDefault="00757DAD" w:rsidP="00757DAD">
      <w:pPr>
        <w:widowControl w:val="0"/>
        <w:tabs>
          <w:tab w:val="left" w:pos="6412"/>
        </w:tabs>
        <w:suppressAutoHyphens/>
      </w:pPr>
      <w:r w:rsidRPr="006D3A6F">
        <w:rPr>
          <w:b/>
        </w:rPr>
        <w:t>Организация-разработчик:</w:t>
      </w:r>
      <w:r w:rsidRPr="00E140F3">
        <w:t xml:space="preserve"> </w:t>
      </w:r>
      <w:r>
        <w:t>О</w:t>
      </w:r>
      <w:r w:rsidRPr="00E140F3">
        <w:t>Г</w:t>
      </w:r>
      <w:r>
        <w:t>А</w:t>
      </w:r>
      <w:r w:rsidR="00485A93">
        <w:t>П</w:t>
      </w:r>
      <w:r w:rsidRPr="00E140F3">
        <w:t xml:space="preserve">ОУ «Губкинский </w:t>
      </w:r>
      <w:r>
        <w:t>горно-политехнический колледж</w:t>
      </w:r>
      <w:r w:rsidRPr="00E140F3">
        <w:t>»</w:t>
      </w:r>
    </w:p>
    <w:p w:rsidR="00757DAD" w:rsidRPr="00E140F3" w:rsidRDefault="00757DAD" w:rsidP="00757DAD">
      <w:pPr>
        <w:widowControl w:val="0"/>
        <w:tabs>
          <w:tab w:val="left" w:pos="6412"/>
        </w:tabs>
        <w:suppressAutoHyphens/>
      </w:pPr>
    </w:p>
    <w:p w:rsidR="00757DAD" w:rsidRDefault="00757DAD" w:rsidP="00757DAD">
      <w:pPr>
        <w:widowControl w:val="0"/>
        <w:tabs>
          <w:tab w:val="left" w:pos="6412"/>
        </w:tabs>
        <w:suppressAutoHyphens/>
        <w:rPr>
          <w:b/>
        </w:rPr>
      </w:pPr>
      <w:r w:rsidRPr="006D3A6F">
        <w:rPr>
          <w:b/>
        </w:rPr>
        <w:t>Разработчики:</w:t>
      </w:r>
    </w:p>
    <w:p w:rsidR="00757DAD" w:rsidRPr="0003214E" w:rsidRDefault="00757DAD" w:rsidP="00757DAD">
      <w:pPr>
        <w:jc w:val="both"/>
      </w:pPr>
      <w:r w:rsidRPr="0003214E">
        <w:t xml:space="preserve">Крайнева Ирина Андреевна, преподаватель </w:t>
      </w:r>
      <w:r>
        <w:t>дисциплин строительного цикла</w:t>
      </w:r>
    </w:p>
    <w:p w:rsidR="00757DAD" w:rsidRPr="0003214E" w:rsidRDefault="00757DAD" w:rsidP="00757DAD">
      <w:pPr>
        <w:widowControl w:val="0"/>
        <w:tabs>
          <w:tab w:val="left" w:pos="6412"/>
        </w:tabs>
        <w:suppressAutoHyphens/>
      </w:pPr>
    </w:p>
    <w:p w:rsidR="00757DAD" w:rsidRPr="00E140F3" w:rsidRDefault="00757DAD" w:rsidP="00757DAD">
      <w:pPr>
        <w:widowControl w:val="0"/>
        <w:tabs>
          <w:tab w:val="left" w:pos="6412"/>
        </w:tabs>
        <w:suppressAutoHyphens/>
      </w:pPr>
    </w:p>
    <w:p w:rsidR="00757DAD" w:rsidRPr="006D3A6F" w:rsidRDefault="00757DAD" w:rsidP="00757DAD">
      <w:pPr>
        <w:widowControl w:val="0"/>
        <w:tabs>
          <w:tab w:val="left" w:pos="6420"/>
        </w:tabs>
        <w:suppressAutoHyphens/>
        <w:rPr>
          <w:b/>
        </w:rPr>
      </w:pPr>
      <w:r w:rsidRPr="006D3A6F">
        <w:rPr>
          <w:b/>
        </w:rPr>
        <w:t>Рецензент:</w:t>
      </w:r>
    </w:p>
    <w:p w:rsidR="00757DAD" w:rsidRDefault="00757DAD" w:rsidP="00757DAD">
      <w:pPr>
        <w:widowControl w:val="0"/>
        <w:tabs>
          <w:tab w:val="left" w:pos="6420"/>
        </w:tabs>
        <w:suppressAutoHyphens/>
      </w:pPr>
    </w:p>
    <w:p w:rsidR="00757DAD" w:rsidRDefault="00757DAD" w:rsidP="00757DAD">
      <w:pPr>
        <w:widowControl w:val="0"/>
        <w:tabs>
          <w:tab w:val="left" w:pos="6420"/>
        </w:tabs>
        <w:suppressAutoHyphens/>
      </w:pPr>
    </w:p>
    <w:p w:rsidR="00757DAD" w:rsidRDefault="00757DAD" w:rsidP="00757DAD">
      <w:pPr>
        <w:widowControl w:val="0"/>
        <w:tabs>
          <w:tab w:val="left" w:pos="6420"/>
        </w:tabs>
        <w:suppressAutoHyphens/>
      </w:pPr>
    </w:p>
    <w:p w:rsidR="00757DAD" w:rsidRDefault="00757DAD" w:rsidP="00757DAD">
      <w:pPr>
        <w:widowControl w:val="0"/>
        <w:tabs>
          <w:tab w:val="left" w:pos="6420"/>
        </w:tabs>
        <w:suppressAutoHyphens/>
      </w:pPr>
    </w:p>
    <w:p w:rsidR="00757DAD" w:rsidRDefault="00757DAD" w:rsidP="00757DAD">
      <w:pPr>
        <w:widowControl w:val="0"/>
        <w:tabs>
          <w:tab w:val="left" w:pos="6420"/>
        </w:tabs>
        <w:suppressAutoHyphens/>
      </w:pPr>
    </w:p>
    <w:p w:rsidR="00757DAD" w:rsidRDefault="00757DAD">
      <w:pPr>
        <w:spacing w:after="200" w:line="276" w:lineRule="auto"/>
      </w:pPr>
      <w:r>
        <w:br w:type="page"/>
      </w:r>
    </w:p>
    <w:p w:rsidR="00757DAD" w:rsidRPr="004415ED" w:rsidRDefault="00757DAD" w:rsidP="00757DAD">
      <w:pPr>
        <w:widowControl w:val="0"/>
        <w:tabs>
          <w:tab w:val="left" w:pos="6420"/>
        </w:tabs>
        <w:suppressAutoHyphens/>
      </w:pPr>
    </w:p>
    <w:p w:rsidR="00757DAD" w:rsidRPr="00A20A8B" w:rsidRDefault="00757DAD" w:rsidP="00757DAD">
      <w:pPr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757DAD" w:rsidRPr="00A20A8B" w:rsidRDefault="00757DAD" w:rsidP="00757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57DAD" w:rsidRPr="00A20A8B" w:rsidTr="00735DA5">
        <w:tc>
          <w:tcPr>
            <w:tcW w:w="7668" w:type="dxa"/>
            <w:shd w:val="clear" w:color="auto" w:fill="auto"/>
          </w:tcPr>
          <w:p w:rsidR="00757DAD" w:rsidRPr="00A20A8B" w:rsidRDefault="00757DAD" w:rsidP="00735DA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57DAD" w:rsidRPr="00A20A8B" w:rsidRDefault="00757DAD" w:rsidP="00735DA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C05095" w:rsidRPr="00A20A8B" w:rsidTr="00735DA5">
        <w:tc>
          <w:tcPr>
            <w:tcW w:w="7668" w:type="dxa"/>
            <w:shd w:val="clear" w:color="auto" w:fill="auto"/>
          </w:tcPr>
          <w:p w:rsidR="00C05095" w:rsidRPr="004D319A" w:rsidRDefault="00C05095" w:rsidP="00C05095">
            <w:pPr>
              <w:numPr>
                <w:ilvl w:val="0"/>
                <w:numId w:val="2"/>
              </w:numPr>
              <w:jc w:val="both"/>
            </w:pPr>
            <w:r w:rsidRPr="00782581">
              <w:rPr>
                <w:b/>
              </w:rPr>
              <w:t xml:space="preserve">ОБЩАЯ ХАРАКТЕРИСТИКА РАБОЧЕЙ ПРОГРАММЫ УЧЕБНОЙ ДИСЦИПЛИНЫ ОП.04 «Основы геодезии» </w:t>
            </w:r>
          </w:p>
          <w:p w:rsidR="00C05095" w:rsidRPr="00A20A8B" w:rsidRDefault="00C05095" w:rsidP="00735DA5">
            <w:pPr>
              <w:ind w:left="720"/>
              <w:jc w:val="both"/>
            </w:pPr>
          </w:p>
        </w:tc>
        <w:tc>
          <w:tcPr>
            <w:tcW w:w="1903" w:type="dxa"/>
            <w:shd w:val="clear" w:color="auto" w:fill="auto"/>
          </w:tcPr>
          <w:p w:rsidR="00C05095" w:rsidRPr="00A20A8B" w:rsidRDefault="00C05095" w:rsidP="00735D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05095" w:rsidRPr="00A20A8B" w:rsidTr="00735DA5">
        <w:tc>
          <w:tcPr>
            <w:tcW w:w="7668" w:type="dxa"/>
            <w:shd w:val="clear" w:color="auto" w:fill="auto"/>
          </w:tcPr>
          <w:p w:rsidR="00C05095" w:rsidRPr="00A20A8B" w:rsidRDefault="00C05095" w:rsidP="00C0509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C05095" w:rsidRPr="00A20A8B" w:rsidRDefault="00C05095" w:rsidP="00735DA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05095" w:rsidRPr="00176DA0" w:rsidRDefault="00C05095" w:rsidP="00735DA5">
            <w:pPr>
              <w:jc w:val="center"/>
              <w:rPr>
                <w:sz w:val="28"/>
                <w:szCs w:val="28"/>
              </w:rPr>
            </w:pPr>
            <w:r w:rsidRPr="00176DA0">
              <w:rPr>
                <w:sz w:val="28"/>
                <w:szCs w:val="28"/>
              </w:rPr>
              <w:t>5</w:t>
            </w:r>
          </w:p>
        </w:tc>
      </w:tr>
      <w:tr w:rsidR="00C05095" w:rsidRPr="00A20A8B" w:rsidTr="00735DA5">
        <w:trPr>
          <w:trHeight w:val="670"/>
        </w:trPr>
        <w:tc>
          <w:tcPr>
            <w:tcW w:w="7668" w:type="dxa"/>
            <w:shd w:val="clear" w:color="auto" w:fill="auto"/>
          </w:tcPr>
          <w:p w:rsidR="00C05095" w:rsidRPr="00A20A8B" w:rsidRDefault="00C05095" w:rsidP="00C0509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учебной дисциплины</w:t>
            </w:r>
          </w:p>
          <w:p w:rsidR="00C05095" w:rsidRPr="00A20A8B" w:rsidRDefault="00C05095" w:rsidP="00735DA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05095" w:rsidRPr="00A20A8B" w:rsidRDefault="00C05095" w:rsidP="00735D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05095" w:rsidRPr="00A20A8B" w:rsidTr="00735DA5">
        <w:tc>
          <w:tcPr>
            <w:tcW w:w="7668" w:type="dxa"/>
            <w:shd w:val="clear" w:color="auto" w:fill="auto"/>
          </w:tcPr>
          <w:p w:rsidR="00C05095" w:rsidRPr="00A20A8B" w:rsidRDefault="00C05095" w:rsidP="00C0509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C05095" w:rsidRPr="00A20A8B" w:rsidRDefault="00C05095" w:rsidP="00735DA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C05095" w:rsidRPr="00A20A8B" w:rsidRDefault="00C05095" w:rsidP="00735D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757DAD" w:rsidRDefault="00757DAD" w:rsidP="00757DAD">
      <w:pPr>
        <w:jc w:val="both"/>
      </w:pPr>
    </w:p>
    <w:p w:rsidR="00C05095" w:rsidRDefault="00757DAD">
      <w:pPr>
        <w:spacing w:after="200" w:line="276" w:lineRule="auto"/>
      </w:pPr>
      <w:r>
        <w:br w:type="page"/>
      </w:r>
    </w:p>
    <w:p w:rsidR="00D3194D" w:rsidRDefault="00D3194D" w:rsidP="00D3194D">
      <w:pPr>
        <w:suppressAutoHyphens/>
        <w:spacing w:line="360" w:lineRule="auto"/>
        <w:rPr>
          <w:b/>
        </w:rPr>
      </w:pPr>
      <w:r w:rsidRPr="00D3194D">
        <w:rPr>
          <w:b/>
        </w:rPr>
        <w:lastRenderedPageBreak/>
        <w:t xml:space="preserve">1. ОБЩАЯ ХАРАКТЕРИСТИКА РАБОЧЕЙ ПРОГРАММЫ УЧЕБНОЙ ДИСЦИПЛИНЫ ОП.04 «Основы геодезии» </w:t>
      </w:r>
    </w:p>
    <w:p w:rsidR="00C05095" w:rsidRPr="00C05095" w:rsidRDefault="00C05095" w:rsidP="00C05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05095">
        <w:rPr>
          <w:b/>
        </w:rPr>
        <w:t xml:space="preserve">1.1. Место дисциплины в структуре основной образовательной программы: </w:t>
      </w:r>
      <w:r w:rsidRPr="00C05095">
        <w:tab/>
      </w:r>
    </w:p>
    <w:p w:rsidR="00C05095" w:rsidRPr="00C05095" w:rsidRDefault="00C05095" w:rsidP="00C0509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05095">
        <w:tab/>
        <w:t xml:space="preserve">Учебная дисциплина «Основы геодезии» является обязательной частью  общепрофессионального цикла основной образовательной программы в соответствии с ФГОС по специальности 08.02.01  Строительство и эксплуатация зданий и сооружений. </w:t>
      </w:r>
    </w:p>
    <w:p w:rsidR="00C05095" w:rsidRPr="00C05095" w:rsidRDefault="00C05095" w:rsidP="00C05095">
      <w:pPr>
        <w:spacing w:before="100" w:beforeAutospacing="1" w:after="100" w:afterAutospacing="1" w:line="360" w:lineRule="auto"/>
        <w:jc w:val="both"/>
      </w:pPr>
      <w:r w:rsidRPr="00C05095">
        <w:tab/>
        <w:t xml:space="preserve">Учебная дисциплина «Основы геодезии»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Особое значение дисциплина имеет при формировании и развитии </w:t>
      </w:r>
      <w:proofErr w:type="gramStart"/>
      <w:r w:rsidRPr="00C05095">
        <w:t>ОК</w:t>
      </w:r>
      <w:proofErr w:type="gramEnd"/>
      <w:r w:rsidRPr="00C05095">
        <w:t xml:space="preserve"> 01. Выбирать способы решения задач профессиональной деятельности применительно к различным контекстам.</w:t>
      </w:r>
    </w:p>
    <w:p w:rsidR="00C05095" w:rsidRPr="00C05095" w:rsidRDefault="00C05095" w:rsidP="00C05095">
      <w:pPr>
        <w:spacing w:line="360" w:lineRule="auto"/>
        <w:rPr>
          <w:b/>
        </w:rPr>
      </w:pPr>
      <w:r w:rsidRPr="00C05095">
        <w:rPr>
          <w:b/>
        </w:rPr>
        <w:t xml:space="preserve">1.2. Цель и планируемые результаты освоения дисциплины:   </w:t>
      </w:r>
    </w:p>
    <w:p w:rsidR="00C05095" w:rsidRPr="00C05095" w:rsidRDefault="00C05095" w:rsidP="00D3194D">
      <w:pPr>
        <w:suppressAutoHyphens/>
        <w:spacing w:line="360" w:lineRule="auto"/>
        <w:ind w:firstLine="567"/>
        <w:jc w:val="both"/>
      </w:pPr>
      <w:r w:rsidRPr="00C05095">
        <w:t xml:space="preserve">В рамках программы учебной дисциплины </w:t>
      </w:r>
      <w:proofErr w:type="gramStart"/>
      <w:r w:rsidRPr="00C05095">
        <w:t>обучающимися</w:t>
      </w:r>
      <w:proofErr w:type="gramEnd"/>
      <w:r w:rsidRPr="00C05095"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C05095" w:rsidRPr="00C05095" w:rsidTr="00735DA5">
        <w:trPr>
          <w:trHeight w:val="649"/>
        </w:trPr>
        <w:tc>
          <w:tcPr>
            <w:tcW w:w="1129" w:type="dxa"/>
            <w:hideMark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 xml:space="preserve">Код 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 xml:space="preserve">ПК, </w:t>
            </w:r>
            <w:proofErr w:type="gramStart"/>
            <w:r w:rsidRPr="00C05095">
              <w:t>ОК</w:t>
            </w:r>
            <w:proofErr w:type="gramEnd"/>
          </w:p>
        </w:tc>
        <w:tc>
          <w:tcPr>
            <w:tcW w:w="4082" w:type="dxa"/>
            <w:hideMark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Умения</w:t>
            </w:r>
          </w:p>
        </w:tc>
        <w:tc>
          <w:tcPr>
            <w:tcW w:w="4037" w:type="dxa"/>
            <w:hideMark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Знания</w:t>
            </w:r>
          </w:p>
        </w:tc>
      </w:tr>
      <w:tr w:rsidR="00C05095" w:rsidRPr="00C05095" w:rsidTr="00735DA5">
        <w:trPr>
          <w:trHeight w:val="212"/>
        </w:trPr>
        <w:tc>
          <w:tcPr>
            <w:tcW w:w="1129" w:type="dxa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2.4</w:t>
            </w:r>
          </w:p>
        </w:tc>
        <w:tc>
          <w:tcPr>
            <w:tcW w:w="4082" w:type="dxa"/>
          </w:tcPr>
          <w:p w:rsidR="00C05095" w:rsidRPr="00C05095" w:rsidRDefault="00C05095" w:rsidP="00C05095">
            <w:pPr>
              <w:spacing w:line="360" w:lineRule="auto"/>
              <w:ind w:firstLine="284"/>
              <w:rPr>
                <w:lang w:eastAsia="en-US"/>
              </w:rPr>
            </w:pPr>
            <w:r w:rsidRPr="00C05095">
              <w:rPr>
                <w:lang w:eastAsia="en-US"/>
              </w:rPr>
              <w:t>- читать ситуации на планах и картах;</w:t>
            </w:r>
          </w:p>
          <w:p w:rsidR="00C05095" w:rsidRPr="00C05095" w:rsidRDefault="00C05095" w:rsidP="00C05095">
            <w:pPr>
              <w:spacing w:line="360" w:lineRule="auto"/>
              <w:ind w:firstLine="284"/>
              <w:rPr>
                <w:lang w:eastAsia="en-US"/>
              </w:rPr>
            </w:pPr>
            <w:r w:rsidRPr="00C05095">
              <w:rPr>
                <w:lang w:eastAsia="en-US"/>
              </w:rPr>
              <w:t>- решать задачи на масштабы;</w:t>
            </w:r>
          </w:p>
          <w:p w:rsidR="00C05095" w:rsidRPr="00C05095" w:rsidRDefault="00C05095" w:rsidP="00C05095">
            <w:pPr>
              <w:spacing w:line="360" w:lineRule="auto"/>
              <w:ind w:firstLine="284"/>
              <w:rPr>
                <w:lang w:eastAsia="en-US"/>
              </w:rPr>
            </w:pPr>
            <w:r w:rsidRPr="00C05095">
              <w:rPr>
                <w:lang w:eastAsia="en-US"/>
              </w:rPr>
              <w:t>- решать прямую и обратную геодезическую задачу;</w:t>
            </w:r>
          </w:p>
          <w:p w:rsidR="00C05095" w:rsidRPr="00C05095" w:rsidRDefault="00C05095" w:rsidP="00C05095">
            <w:pPr>
              <w:spacing w:line="360" w:lineRule="auto"/>
              <w:ind w:firstLine="284"/>
              <w:rPr>
                <w:lang w:eastAsia="en-US"/>
              </w:rPr>
            </w:pPr>
            <w:r w:rsidRPr="00C05095">
              <w:rPr>
                <w:lang w:eastAsia="en-US"/>
              </w:rPr>
              <w:t>- пользоваться приборами и инструментами, используемыми при измерении линий, углов и отметок точек;</w:t>
            </w:r>
          </w:p>
          <w:p w:rsidR="00C05095" w:rsidRPr="00C05095" w:rsidRDefault="00C05095" w:rsidP="00C05095">
            <w:pPr>
              <w:spacing w:line="360" w:lineRule="auto"/>
              <w:ind w:firstLine="284"/>
              <w:rPr>
                <w:lang w:eastAsia="en-US"/>
              </w:rPr>
            </w:pPr>
            <w:r w:rsidRPr="00C05095">
              <w:rPr>
                <w:lang w:eastAsia="en-US"/>
              </w:rPr>
              <w:t>- пользоваться приборами и инструментами, используемыми при вынесении расстояния и  координат;</w:t>
            </w:r>
          </w:p>
          <w:p w:rsidR="00C05095" w:rsidRPr="00C05095" w:rsidRDefault="00C05095" w:rsidP="00C05095">
            <w:pPr>
              <w:spacing w:line="360" w:lineRule="auto"/>
              <w:ind w:firstLine="284"/>
              <w:rPr>
                <w:lang w:eastAsia="en-US"/>
              </w:rPr>
            </w:pPr>
            <w:r w:rsidRPr="00C05095">
              <w:rPr>
                <w:lang w:eastAsia="en-US"/>
              </w:rPr>
              <w:t>- проводить камеральные работы по окончании теодолитной съемки и геометрического нивелирования.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4037" w:type="dxa"/>
          </w:tcPr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основные понятия и термины, используемые в геодезии;</w:t>
            </w:r>
          </w:p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назначение опорных геодезических сетей;</w:t>
            </w:r>
          </w:p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масштабы, условные топографические знаки, точность масштаба;</w:t>
            </w:r>
          </w:p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систему плоских прямоугольных координат;</w:t>
            </w:r>
          </w:p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приборы и инструменты для измерений: линий, углов и определения превышений;</w:t>
            </w:r>
          </w:p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приборы и инструменты для вынесения расстояния и координат;</w:t>
            </w:r>
          </w:p>
          <w:p w:rsidR="00C05095" w:rsidRPr="00C05095" w:rsidRDefault="00C05095" w:rsidP="00C0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- виды геодезических измерений.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</w:tbl>
    <w:p w:rsidR="00757DAD" w:rsidRDefault="00757DAD">
      <w:pPr>
        <w:spacing w:after="200" w:line="276" w:lineRule="auto"/>
      </w:pPr>
    </w:p>
    <w:p w:rsidR="00C05095" w:rsidRPr="00C05095" w:rsidRDefault="00C05095" w:rsidP="00C05095">
      <w:pPr>
        <w:suppressAutoHyphens/>
        <w:spacing w:after="200" w:line="360" w:lineRule="auto"/>
        <w:rPr>
          <w:b/>
        </w:rPr>
      </w:pPr>
      <w:r w:rsidRPr="00C05095">
        <w:rPr>
          <w:b/>
        </w:rPr>
        <w:lastRenderedPageBreak/>
        <w:t>2. СТРУКТУРА И СОДЕРЖАНИЕ УЧЕБНОЙ ДИСЦИПЛИНЫ</w:t>
      </w:r>
    </w:p>
    <w:p w:rsidR="00C05095" w:rsidRPr="00C05095" w:rsidRDefault="00C05095" w:rsidP="00C05095">
      <w:pPr>
        <w:suppressAutoHyphens/>
        <w:spacing w:after="200" w:line="360" w:lineRule="auto"/>
        <w:rPr>
          <w:b/>
        </w:rPr>
      </w:pPr>
      <w:r w:rsidRPr="00C05095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05095" w:rsidRPr="00C05095" w:rsidTr="00735DA5">
        <w:trPr>
          <w:trHeight w:val="490"/>
        </w:trPr>
        <w:tc>
          <w:tcPr>
            <w:tcW w:w="4073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b/>
              </w:rPr>
            </w:pPr>
            <w:r w:rsidRPr="00C05095">
              <w:rPr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b/>
                <w:iCs/>
              </w:rPr>
            </w:pPr>
            <w:r w:rsidRPr="00C05095">
              <w:rPr>
                <w:b/>
                <w:iCs/>
              </w:rPr>
              <w:t>Объем часов</w:t>
            </w:r>
          </w:p>
        </w:tc>
      </w:tr>
      <w:tr w:rsidR="00C05095" w:rsidRPr="00C05095" w:rsidTr="00735DA5">
        <w:trPr>
          <w:trHeight w:val="490"/>
        </w:trPr>
        <w:tc>
          <w:tcPr>
            <w:tcW w:w="4073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b/>
              </w:rPr>
            </w:pPr>
            <w:r w:rsidRPr="00C05095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05095" w:rsidRPr="00C05095" w:rsidRDefault="00C05095" w:rsidP="0018711E">
            <w:pPr>
              <w:suppressAutoHyphens/>
              <w:spacing w:after="200" w:line="360" w:lineRule="auto"/>
              <w:rPr>
                <w:iCs/>
              </w:rPr>
            </w:pPr>
            <w:r w:rsidRPr="00C05095">
              <w:rPr>
                <w:iCs/>
              </w:rPr>
              <w:t>5</w:t>
            </w:r>
            <w:r w:rsidR="0018711E">
              <w:rPr>
                <w:iCs/>
              </w:rPr>
              <w:t>8</w:t>
            </w:r>
          </w:p>
        </w:tc>
      </w:tr>
      <w:tr w:rsidR="00C05095" w:rsidRPr="00C05095" w:rsidTr="00735DA5">
        <w:trPr>
          <w:trHeight w:val="490"/>
        </w:trPr>
        <w:tc>
          <w:tcPr>
            <w:tcW w:w="5000" w:type="pct"/>
            <w:gridSpan w:val="2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iCs/>
              </w:rPr>
            </w:pPr>
            <w:r w:rsidRPr="00C05095">
              <w:t>в том числе:</w:t>
            </w:r>
          </w:p>
        </w:tc>
      </w:tr>
      <w:tr w:rsidR="00C05095" w:rsidRPr="00C05095" w:rsidTr="00735DA5">
        <w:trPr>
          <w:trHeight w:val="490"/>
        </w:trPr>
        <w:tc>
          <w:tcPr>
            <w:tcW w:w="4073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</w:pPr>
            <w:r w:rsidRPr="00C05095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05095" w:rsidRPr="00C05095" w:rsidRDefault="0018711E" w:rsidP="00C05095">
            <w:pPr>
              <w:suppressAutoHyphens/>
              <w:spacing w:after="200" w:line="360" w:lineRule="auto"/>
              <w:rPr>
                <w:iCs/>
              </w:rPr>
            </w:pPr>
            <w:r>
              <w:rPr>
                <w:iCs/>
              </w:rPr>
              <w:t>2</w:t>
            </w:r>
            <w:r w:rsidR="00C05095" w:rsidRPr="00C05095">
              <w:rPr>
                <w:iCs/>
              </w:rPr>
              <w:t>8</w:t>
            </w:r>
          </w:p>
        </w:tc>
      </w:tr>
      <w:tr w:rsidR="00C05095" w:rsidRPr="00C05095" w:rsidTr="00735DA5">
        <w:trPr>
          <w:trHeight w:val="490"/>
        </w:trPr>
        <w:tc>
          <w:tcPr>
            <w:tcW w:w="4073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</w:pPr>
            <w:r w:rsidRPr="00C05095"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iCs/>
              </w:rPr>
            </w:pPr>
            <w:r w:rsidRPr="00C05095">
              <w:rPr>
                <w:iCs/>
              </w:rPr>
              <w:t>12</w:t>
            </w:r>
          </w:p>
        </w:tc>
      </w:tr>
      <w:tr w:rsidR="00C05095" w:rsidRPr="00C05095" w:rsidTr="00735DA5">
        <w:trPr>
          <w:trHeight w:val="490"/>
        </w:trPr>
        <w:tc>
          <w:tcPr>
            <w:tcW w:w="4073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</w:pPr>
            <w:r w:rsidRPr="00C05095"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iCs/>
              </w:rPr>
            </w:pPr>
            <w:r w:rsidRPr="00C05095">
              <w:rPr>
                <w:iCs/>
              </w:rPr>
              <w:t>10</w:t>
            </w:r>
          </w:p>
        </w:tc>
      </w:tr>
      <w:tr w:rsidR="00C05095" w:rsidRPr="00C05095" w:rsidTr="00735DA5">
        <w:trPr>
          <w:trHeight w:val="490"/>
        </w:trPr>
        <w:tc>
          <w:tcPr>
            <w:tcW w:w="4073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</w:pPr>
            <w:r w:rsidRPr="00C05095">
              <w:t xml:space="preserve">Самостоятельная работа </w:t>
            </w:r>
            <w:r w:rsidRPr="00C05095">
              <w:rPr>
                <w:b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rPr>
                <w:iCs/>
              </w:rPr>
            </w:pPr>
            <w:r w:rsidRPr="00C05095">
              <w:rPr>
                <w:iCs/>
              </w:rPr>
              <w:t>8</w:t>
            </w:r>
          </w:p>
        </w:tc>
      </w:tr>
      <w:tr w:rsidR="00C05095" w:rsidRPr="00C05095" w:rsidTr="00735DA5">
        <w:trPr>
          <w:trHeight w:val="490"/>
        </w:trPr>
        <w:tc>
          <w:tcPr>
            <w:tcW w:w="5000" w:type="pct"/>
            <w:gridSpan w:val="2"/>
            <w:vAlign w:val="center"/>
          </w:tcPr>
          <w:p w:rsidR="00C05095" w:rsidRPr="00C05095" w:rsidRDefault="00C05095" w:rsidP="0018711E">
            <w:pPr>
              <w:suppressAutoHyphens/>
              <w:spacing w:after="200" w:line="360" w:lineRule="auto"/>
              <w:rPr>
                <w:b/>
                <w:iCs/>
              </w:rPr>
            </w:pPr>
            <w:r w:rsidRPr="00C05095">
              <w:rPr>
                <w:b/>
                <w:iCs/>
              </w:rPr>
              <w:t xml:space="preserve">Промежуточная аттестация                                        </w:t>
            </w:r>
            <w:r w:rsidR="0018711E">
              <w:rPr>
                <w:b/>
                <w:iCs/>
              </w:rPr>
              <w:t>дифференцированный зачет</w:t>
            </w:r>
          </w:p>
        </w:tc>
      </w:tr>
    </w:tbl>
    <w:p w:rsidR="00757DAD" w:rsidRPr="00E462A4" w:rsidRDefault="00757DAD" w:rsidP="00757DAD">
      <w:pPr>
        <w:jc w:val="both"/>
      </w:pPr>
    </w:p>
    <w:p w:rsidR="00757DAD" w:rsidRPr="00E462A4" w:rsidRDefault="00757DAD" w:rsidP="00757DAD">
      <w:pPr>
        <w:jc w:val="both"/>
      </w:pPr>
    </w:p>
    <w:p w:rsidR="00C05095" w:rsidRDefault="00C05095">
      <w:pPr>
        <w:spacing w:after="200" w:line="276" w:lineRule="auto"/>
        <w:rPr>
          <w:i/>
          <w:caps/>
          <w:sz w:val="28"/>
          <w:szCs w:val="28"/>
        </w:rPr>
      </w:pPr>
      <w:r>
        <w:rPr>
          <w:i/>
          <w:caps/>
          <w:sz w:val="28"/>
          <w:szCs w:val="28"/>
        </w:rPr>
        <w:br w:type="page"/>
      </w:r>
    </w:p>
    <w:p w:rsidR="00C05095" w:rsidRDefault="00C05095" w:rsidP="00757DAD">
      <w:pPr>
        <w:jc w:val="center"/>
        <w:sectPr w:rsidR="00C050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5095" w:rsidRPr="00C05095" w:rsidRDefault="00C05095" w:rsidP="00C05095">
      <w:pPr>
        <w:spacing w:after="200" w:line="360" w:lineRule="auto"/>
        <w:rPr>
          <w:b/>
          <w:bCs/>
        </w:rPr>
      </w:pPr>
      <w:r w:rsidRPr="00C05095">
        <w:rPr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8555"/>
        <w:gridCol w:w="2091"/>
        <w:gridCol w:w="1901"/>
      </w:tblGrid>
      <w:tr w:rsidR="00C05095" w:rsidRPr="00C05095" w:rsidTr="00D3194D">
        <w:trPr>
          <w:trHeight w:val="20"/>
        </w:trPr>
        <w:tc>
          <w:tcPr>
            <w:tcW w:w="757" w:type="pct"/>
          </w:tcPr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93" w:type="pct"/>
          </w:tcPr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0509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707" w:type="pct"/>
          </w:tcPr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 xml:space="preserve">Объем </w:t>
            </w:r>
          </w:p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>в часах</w:t>
            </w:r>
          </w:p>
        </w:tc>
        <w:tc>
          <w:tcPr>
            <w:tcW w:w="643" w:type="pct"/>
          </w:tcPr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05095" w:rsidRPr="00C05095" w:rsidTr="00D3194D">
        <w:trPr>
          <w:trHeight w:val="57"/>
        </w:trPr>
        <w:tc>
          <w:tcPr>
            <w:tcW w:w="757" w:type="pct"/>
            <w:vAlign w:val="center"/>
          </w:tcPr>
          <w:p w:rsidR="00C05095" w:rsidRPr="00D3194D" w:rsidRDefault="00C05095" w:rsidP="00D3194D">
            <w:pPr>
              <w:jc w:val="center"/>
              <w:rPr>
                <w:bCs/>
              </w:rPr>
            </w:pPr>
            <w:r w:rsidRPr="00D3194D">
              <w:rPr>
                <w:bCs/>
              </w:rPr>
              <w:t>1</w:t>
            </w:r>
          </w:p>
        </w:tc>
        <w:tc>
          <w:tcPr>
            <w:tcW w:w="2893" w:type="pct"/>
            <w:vAlign w:val="center"/>
          </w:tcPr>
          <w:p w:rsidR="00C05095" w:rsidRPr="00D3194D" w:rsidRDefault="00C05095" w:rsidP="00D3194D">
            <w:pPr>
              <w:jc w:val="center"/>
              <w:rPr>
                <w:bCs/>
              </w:rPr>
            </w:pPr>
            <w:r w:rsidRPr="00D3194D">
              <w:rPr>
                <w:bCs/>
              </w:rPr>
              <w:t>2</w:t>
            </w:r>
          </w:p>
        </w:tc>
        <w:tc>
          <w:tcPr>
            <w:tcW w:w="707" w:type="pct"/>
            <w:vAlign w:val="center"/>
          </w:tcPr>
          <w:p w:rsidR="00C05095" w:rsidRPr="00D3194D" w:rsidRDefault="00C05095" w:rsidP="00D3194D">
            <w:pPr>
              <w:jc w:val="center"/>
              <w:rPr>
                <w:bCs/>
              </w:rPr>
            </w:pPr>
            <w:r w:rsidRPr="00D3194D">
              <w:rPr>
                <w:bCs/>
              </w:rPr>
              <w:t>3</w:t>
            </w:r>
          </w:p>
        </w:tc>
        <w:tc>
          <w:tcPr>
            <w:tcW w:w="643" w:type="pct"/>
            <w:vAlign w:val="center"/>
          </w:tcPr>
          <w:p w:rsidR="00C05095" w:rsidRPr="00D3194D" w:rsidRDefault="003555DB" w:rsidP="00D3194D">
            <w:pPr>
              <w:jc w:val="center"/>
              <w:rPr>
                <w:bCs/>
              </w:rPr>
            </w:pPr>
            <w:r w:rsidRPr="00D3194D">
              <w:rPr>
                <w:bCs/>
              </w:rPr>
              <w:t>4</w:t>
            </w:r>
          </w:p>
        </w:tc>
      </w:tr>
      <w:tr w:rsidR="00D3194D" w:rsidRPr="00C05095" w:rsidTr="00D3194D">
        <w:trPr>
          <w:trHeight w:val="250"/>
        </w:trPr>
        <w:tc>
          <w:tcPr>
            <w:tcW w:w="3650" w:type="pct"/>
            <w:gridSpan w:val="2"/>
          </w:tcPr>
          <w:p w:rsidR="00D3194D" w:rsidRPr="00C05095" w:rsidRDefault="00D3194D" w:rsidP="00C05095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 w:rsidRPr="00C05095">
              <w:rPr>
                <w:b/>
                <w:bCs/>
              </w:rPr>
              <w:t>Топографические карты, планы и чертежи</w:t>
            </w:r>
          </w:p>
        </w:tc>
        <w:tc>
          <w:tcPr>
            <w:tcW w:w="707" w:type="pct"/>
            <w:vAlign w:val="center"/>
          </w:tcPr>
          <w:p w:rsidR="00D3194D" w:rsidRPr="00C05095" w:rsidRDefault="00D3194D" w:rsidP="0018711E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643" w:type="pct"/>
          </w:tcPr>
          <w:p w:rsidR="00D3194D" w:rsidRPr="00C05095" w:rsidRDefault="00D3194D" w:rsidP="00C05095">
            <w:pPr>
              <w:suppressAutoHyphens/>
              <w:spacing w:line="360" w:lineRule="auto"/>
              <w:jc w:val="center"/>
            </w:pPr>
          </w:p>
        </w:tc>
      </w:tr>
      <w:tr w:rsidR="00C05095" w:rsidRPr="00C05095" w:rsidTr="00D3194D">
        <w:trPr>
          <w:trHeight w:val="250"/>
        </w:trPr>
        <w:tc>
          <w:tcPr>
            <w:tcW w:w="757" w:type="pct"/>
            <w:vMerge w:val="restart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b/>
                <w:bCs/>
              </w:rPr>
              <w:t>Тема 1.1</w:t>
            </w:r>
            <w:r w:rsidRPr="00C05095">
              <w:rPr>
                <w:b/>
                <w:lang w:eastAsia="en-US"/>
              </w:rPr>
              <w:t xml:space="preserve"> Задачи  геодезии.</w:t>
            </w:r>
            <w:r w:rsidR="0018711E">
              <w:rPr>
                <w:b/>
                <w:lang w:eastAsia="en-US"/>
              </w:rPr>
              <w:t xml:space="preserve"> </w:t>
            </w:r>
            <w:r w:rsidRPr="00C05095">
              <w:rPr>
                <w:b/>
                <w:lang w:eastAsia="en-US"/>
              </w:rPr>
              <w:t>Масштабы.</w:t>
            </w:r>
          </w:p>
        </w:tc>
        <w:tc>
          <w:tcPr>
            <w:tcW w:w="2893" w:type="pct"/>
          </w:tcPr>
          <w:p w:rsidR="00C05095" w:rsidRPr="00C05095" w:rsidRDefault="00C05095" w:rsidP="00D3194D">
            <w:pPr>
              <w:rPr>
                <w:lang w:eastAsia="en-US"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18711E" w:rsidP="00C05095">
            <w:pPr>
              <w:suppressAutoHyphens/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Cs/>
              </w:rPr>
            </w:pPr>
          </w:p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  <w:rPr>
                <w:bCs/>
              </w:rPr>
            </w:pP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845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ind w:right="50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 xml:space="preserve">Задачи геодезии. Основные сведения о форме и размерах Земли: физическая поверхность земли, </w:t>
            </w:r>
            <w:proofErr w:type="spellStart"/>
            <w:r w:rsidRPr="00C05095">
              <w:rPr>
                <w:lang w:eastAsia="en-US"/>
              </w:rPr>
              <w:t>уровенная</w:t>
            </w:r>
            <w:proofErr w:type="spellEnd"/>
            <w:r w:rsidRPr="00C05095">
              <w:rPr>
                <w:lang w:eastAsia="en-US"/>
              </w:rPr>
              <w:t xml:space="preserve"> поверхность, геоид, эллипсоид вращения и его параметры. Определение положение точек земной поверхности, системы географических и прямоугольных координат. Высоты точек. Превышения. Балтийская система высот. Изображение земной поверхности на плоскости, метод ортогонального проектирования. Основные термины и понятия: карта, план, </w:t>
            </w:r>
            <w:proofErr w:type="spellStart"/>
            <w:r w:rsidRPr="00C05095">
              <w:rPr>
                <w:lang w:eastAsia="en-US"/>
              </w:rPr>
              <w:t>профиль</w:t>
            </w:r>
            <w:proofErr w:type="gramStart"/>
            <w:r w:rsidRPr="00C05095">
              <w:rPr>
                <w:lang w:eastAsia="en-US"/>
              </w:rPr>
              <w:t>.О</w:t>
            </w:r>
            <w:proofErr w:type="gramEnd"/>
            <w:r w:rsidRPr="00C05095">
              <w:rPr>
                <w:lang w:eastAsia="en-US"/>
              </w:rPr>
              <w:t>пределение</w:t>
            </w:r>
            <w:proofErr w:type="spellEnd"/>
            <w:r w:rsidRPr="00C05095">
              <w:rPr>
                <w:lang w:eastAsia="en-US"/>
              </w:rPr>
              <w:t xml:space="preserve"> масштаба. Формы записи масштаба на планах и картах: численная, именованная, графическая. Точность масштаба. Государственный масштабный ряд. Методика решения стандартных задач на масштабы. </w:t>
            </w:r>
          </w:p>
          <w:p w:rsidR="00C05095" w:rsidRPr="00C05095" w:rsidRDefault="00C05095" w:rsidP="00D3194D">
            <w:pPr>
              <w:ind w:right="50"/>
              <w:jc w:val="both"/>
              <w:rPr>
                <w:b/>
                <w:bCs/>
              </w:rPr>
            </w:pPr>
            <w:r w:rsidRPr="00C05095">
              <w:rPr>
                <w:lang w:eastAsia="en-US"/>
              </w:rPr>
              <w:t>Условные знаки, классификация условных знаков.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jc w:val="both"/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36"/>
        </w:trPr>
        <w:tc>
          <w:tcPr>
            <w:tcW w:w="757" w:type="pct"/>
            <w:vMerge/>
          </w:tcPr>
          <w:p w:rsidR="00C05095" w:rsidRPr="00C05095" w:rsidRDefault="00C05095" w:rsidP="00C0509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b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54"/>
        </w:trPr>
        <w:tc>
          <w:tcPr>
            <w:tcW w:w="757" w:type="pct"/>
            <w:vMerge/>
          </w:tcPr>
          <w:p w:rsidR="00C05095" w:rsidRPr="00C05095" w:rsidRDefault="00C05095" w:rsidP="00C0509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b/>
                <w:bCs/>
              </w:rPr>
            </w:pPr>
            <w:r w:rsidRPr="00C05095">
              <w:rPr>
                <w:lang w:eastAsia="en-US"/>
              </w:rPr>
              <w:t>Практическое  занятие № 1.Решение задач на масштабы.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476"/>
        </w:trPr>
        <w:tc>
          <w:tcPr>
            <w:tcW w:w="757" w:type="pct"/>
            <w:vMerge/>
          </w:tcPr>
          <w:p w:rsidR="00C05095" w:rsidRPr="00C05095" w:rsidRDefault="00C05095" w:rsidP="00C0509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C05095">
            <w:pPr>
              <w:spacing w:line="360" w:lineRule="auto"/>
              <w:jc w:val="both"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C05095">
            <w:pPr>
              <w:suppressAutoHyphens/>
              <w:spacing w:after="200" w:line="360" w:lineRule="auto"/>
              <w:jc w:val="center"/>
            </w:pPr>
            <w:r w:rsidRPr="00C05095">
              <w:t>-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55"/>
        </w:trPr>
        <w:tc>
          <w:tcPr>
            <w:tcW w:w="757" w:type="pct"/>
            <w:vMerge w:val="restart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b/>
                <w:bCs/>
                <w:lang w:eastAsia="en-US"/>
              </w:rPr>
              <w:t>Тема</w:t>
            </w:r>
            <w:proofErr w:type="gramStart"/>
            <w:r w:rsidRPr="00C05095">
              <w:rPr>
                <w:b/>
                <w:bCs/>
                <w:lang w:eastAsia="en-US"/>
              </w:rPr>
              <w:t>1</w:t>
            </w:r>
            <w:proofErr w:type="gramEnd"/>
            <w:r w:rsidRPr="00C05095">
              <w:rPr>
                <w:b/>
                <w:bCs/>
                <w:lang w:eastAsia="en-US"/>
              </w:rPr>
              <w:t>.2  Рельеф местности.</w:t>
            </w: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b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18711E" w:rsidP="00D3194D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1639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b/>
                <w:bCs/>
              </w:rPr>
            </w:pPr>
            <w:r w:rsidRPr="00C05095">
              <w:rPr>
                <w:lang w:eastAsia="en-US"/>
              </w:rPr>
              <w:t>Определение термина «рельеф местности». Основные формы рельефа и их элементы; характерные точки и линии. Методы изображения основных форм рельефа. Метод изображения основных форм рельефа горизонталями; высота сечения, заложение. Методика определения высот горизонталей и высот точек, лежащих между горизонталями. Уклон линии. Понятие профиля. Принцип и методика его построения по линии, заданной на топографической карте.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59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02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bCs/>
              </w:rPr>
            </w:pPr>
            <w:r w:rsidRPr="00C05095">
              <w:rPr>
                <w:lang w:eastAsia="en-US"/>
              </w:rPr>
              <w:t>Практическое  занятие № 2</w:t>
            </w:r>
            <w:r w:rsidRPr="00C05095">
              <w:rPr>
                <w:bCs/>
              </w:rPr>
              <w:t>. Решение задач по карте (плану) с горизонталями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02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D3194D">
            <w:pPr>
              <w:jc w:val="both"/>
              <w:rPr>
                <w:bCs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-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199"/>
        </w:trPr>
        <w:tc>
          <w:tcPr>
            <w:tcW w:w="757" w:type="pct"/>
            <w:vMerge w:val="restart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b/>
                <w:bCs/>
                <w:lang w:eastAsia="en-US"/>
              </w:rPr>
              <w:t>Тема 1.3  Ориентирование направлений.</w:t>
            </w: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18711E" w:rsidP="00D3194D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C05095" w:rsidRPr="00C05095" w:rsidRDefault="00C05095" w:rsidP="00D3194D">
            <w:pPr>
              <w:suppressAutoHyphens/>
              <w:spacing w:after="200"/>
              <w:jc w:val="center"/>
            </w:pPr>
          </w:p>
          <w:p w:rsidR="00C05095" w:rsidRPr="00C05095" w:rsidRDefault="00C05095" w:rsidP="00D3194D">
            <w:pPr>
              <w:suppressAutoHyphens/>
              <w:spacing w:after="200"/>
              <w:jc w:val="center"/>
            </w:pP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1695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lang w:eastAsia="en-US"/>
              </w:rPr>
              <w:t>Понятие об ориентировании направлен</w:t>
            </w:r>
            <w:r w:rsidRPr="00C05095">
              <w:rPr>
                <w:shd w:val="clear" w:color="auto" w:fill="FFFFFF"/>
                <w:lang w:eastAsia="en-US"/>
              </w:rPr>
              <w:t>ий. Истинные и магнитные азимуты, склонение магнитной стрелки. Прямой и обратный азимуты</w:t>
            </w:r>
            <w:r w:rsidRPr="00C05095">
              <w:rPr>
                <w:lang w:eastAsia="en-US"/>
              </w:rPr>
              <w:t>. Румбы. Формулы связи между румбами и азимутами. Понятие дирекционного угла. Сближение меридианов. Формулы перехода от дирекционного угла к азимутам, истинным или магнитным. Формулы передачи дирекционного угла. Схемы определения по карте дирекционных углов и географических азимутов заданных направлений.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24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  <w:p w:rsidR="00C05095" w:rsidRPr="00C05095" w:rsidRDefault="00C05095" w:rsidP="00D3194D">
            <w:pPr>
              <w:rPr>
                <w:lang w:eastAsia="en-US"/>
              </w:rPr>
            </w:pP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1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83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Cs/>
              </w:rPr>
            </w:pPr>
            <w:r w:rsidRPr="00C05095">
              <w:rPr>
                <w:lang w:eastAsia="en-US"/>
              </w:rPr>
              <w:t>Практическое  занятие № 3.</w:t>
            </w:r>
            <w:r w:rsidRPr="00C05095">
              <w:rPr>
                <w:bCs/>
              </w:rPr>
              <w:t>Определение ориентирных углов направлений по карте.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</w:pPr>
            <w:r w:rsidRPr="00C05095">
              <w:t>1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507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  <w:r w:rsidRPr="00C05095">
              <w:rPr>
                <w:b/>
                <w:lang w:eastAsia="en-US"/>
              </w:rPr>
              <w:t>.</w:t>
            </w:r>
          </w:p>
          <w:p w:rsidR="00C05095" w:rsidRPr="00C05095" w:rsidRDefault="00C05095" w:rsidP="00D3194D">
            <w:pPr>
              <w:rPr>
                <w:b/>
                <w:lang w:eastAsia="en-US"/>
              </w:rPr>
            </w:pP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</w:pPr>
            <w:r w:rsidRPr="00C05095">
              <w:t>-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175"/>
        </w:trPr>
        <w:tc>
          <w:tcPr>
            <w:tcW w:w="757" w:type="pct"/>
            <w:vMerge w:val="restart"/>
          </w:tcPr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  <w:r w:rsidRPr="00C05095">
              <w:rPr>
                <w:b/>
                <w:bCs/>
                <w:lang w:eastAsia="en-US"/>
              </w:rPr>
              <w:t>Тема  1.4</w:t>
            </w:r>
          </w:p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  <w:r w:rsidRPr="00C05095">
              <w:rPr>
                <w:b/>
                <w:bCs/>
                <w:lang w:eastAsia="en-US"/>
              </w:rPr>
              <w:t>Прямая и обратная геодезические задачи.</w:t>
            </w: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lang w:eastAsia="en-US"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18711E" w:rsidP="00D3194D">
            <w:pPr>
              <w:suppressAutoHyphens/>
              <w:spacing w:after="200"/>
              <w:jc w:val="center"/>
            </w:pPr>
            <w:r>
              <w:rPr>
                <w:b/>
              </w:rPr>
              <w:t>4</w:t>
            </w:r>
          </w:p>
          <w:p w:rsidR="00C05095" w:rsidRPr="00C05095" w:rsidRDefault="00C05095" w:rsidP="00D3194D">
            <w:pPr>
              <w:suppressAutoHyphens/>
              <w:spacing w:after="200"/>
              <w:jc w:val="center"/>
            </w:pP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lastRenderedPageBreak/>
              <w:t>ПК 2.4</w:t>
            </w:r>
          </w:p>
        </w:tc>
      </w:tr>
      <w:tr w:rsidR="00C05095" w:rsidRPr="00C05095" w:rsidTr="00D3194D">
        <w:trPr>
          <w:trHeight w:val="1101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lang w:eastAsia="en-US"/>
              </w:rPr>
            </w:pPr>
            <w:proofErr w:type="spellStart"/>
            <w:r w:rsidRPr="00C05095">
              <w:rPr>
                <w:lang w:eastAsia="en-US"/>
              </w:rPr>
              <w:t>Зарамочное</w:t>
            </w:r>
            <w:proofErr w:type="spellEnd"/>
            <w:r w:rsidRPr="00C05095">
              <w:rPr>
                <w:lang w:eastAsia="en-US"/>
              </w:rPr>
              <w:t xml:space="preserve"> оформление карт и планов.  Географическая и прямоугольная сетки на картах и планах. Схема определения прямоугольных и географических  координат заданных точек. Сущность прямой и обратной геодезических задач. Алгоритм решения задач.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D3194D">
            <w:pPr>
              <w:suppressAutoHyphens/>
              <w:spacing w:after="200"/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03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1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07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lang w:eastAsia="en-US"/>
              </w:rPr>
            </w:pPr>
            <w:r w:rsidRPr="00C05095">
              <w:rPr>
                <w:lang w:eastAsia="en-US"/>
              </w:rPr>
              <w:t>Практическое  занятие № 4.Определение координат точек по карте.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</w:pPr>
            <w:r w:rsidRPr="00C05095">
              <w:t>1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07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-</w:t>
            </w:r>
          </w:p>
        </w:tc>
        <w:tc>
          <w:tcPr>
            <w:tcW w:w="643" w:type="pct"/>
            <w:tcBorders>
              <w:top w:val="nil"/>
            </w:tcBorders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15"/>
        </w:trPr>
        <w:tc>
          <w:tcPr>
            <w:tcW w:w="3650" w:type="pct"/>
            <w:gridSpan w:val="2"/>
          </w:tcPr>
          <w:p w:rsidR="00C05095" w:rsidRPr="00C05095" w:rsidRDefault="00C05095" w:rsidP="00C05095">
            <w:pPr>
              <w:spacing w:line="360" w:lineRule="auto"/>
              <w:rPr>
                <w:b/>
                <w:bCs/>
              </w:rPr>
            </w:pPr>
            <w:r w:rsidRPr="00C05095">
              <w:rPr>
                <w:b/>
                <w:bCs/>
                <w:lang w:eastAsia="en-US"/>
              </w:rPr>
              <w:t>Раздел 2. Геодезические измерения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3555DB">
            <w:pPr>
              <w:suppressAutoHyphens/>
              <w:spacing w:after="200" w:line="360" w:lineRule="auto"/>
              <w:jc w:val="center"/>
              <w:rPr>
                <w:b/>
              </w:rPr>
            </w:pPr>
            <w:r w:rsidRPr="00C05095">
              <w:rPr>
                <w:b/>
              </w:rPr>
              <w:t>1</w:t>
            </w:r>
            <w:r w:rsidR="003555DB">
              <w:rPr>
                <w:b/>
              </w:rPr>
              <w:t>2</w:t>
            </w:r>
          </w:p>
        </w:tc>
        <w:tc>
          <w:tcPr>
            <w:tcW w:w="643" w:type="pc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</w:p>
        </w:tc>
      </w:tr>
      <w:tr w:rsidR="00C05095" w:rsidRPr="00C05095" w:rsidTr="00D3194D">
        <w:trPr>
          <w:trHeight w:val="315"/>
        </w:trPr>
        <w:tc>
          <w:tcPr>
            <w:tcW w:w="757" w:type="pct"/>
            <w:vMerge w:val="restart"/>
          </w:tcPr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  <w:r w:rsidRPr="00C05095">
              <w:rPr>
                <w:b/>
                <w:bCs/>
                <w:lang w:eastAsia="en-US"/>
              </w:rPr>
              <w:t>Тема 2.1 Сущность измерений. Линейные измерения.</w:t>
            </w: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jc w:val="center"/>
            </w:pPr>
            <w:r w:rsidRPr="00C05095">
              <w:t>4</w:t>
            </w: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2233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spacing w:val="-4"/>
                <w:lang w:eastAsia="en-US"/>
              </w:rPr>
              <w:t>Измерение как процесс сравнения одной величины с величиной того же рода, принятой за единицу сравнения. Факторы и условия измерений. Виды измерений: непосредственные, косвенные,  равноточные, неравноточные. Погрешность результатов измерений.</w:t>
            </w:r>
            <w:r w:rsidRPr="00C05095">
              <w:rPr>
                <w:lang w:eastAsia="en-US"/>
              </w:rPr>
              <w:t xml:space="preserve"> Мерный комплект. Методика измерения линий лентой. Учет поправок за </w:t>
            </w:r>
            <w:proofErr w:type="spellStart"/>
            <w:r w:rsidRPr="00C05095">
              <w:rPr>
                <w:lang w:eastAsia="en-US"/>
              </w:rPr>
              <w:t>компарирование</w:t>
            </w:r>
            <w:proofErr w:type="spellEnd"/>
            <w:r w:rsidRPr="00C05095">
              <w:rPr>
                <w:lang w:eastAsia="en-US"/>
              </w:rPr>
              <w:t>, температуру, наклона линий. Контроль линейных измерений. Устройство лазерного дальномера: клавиатура и дисплей, функции. Работа с прибором: измерение длин  линий при помощи  лазерного дальномера.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D3194D">
            <w:pPr>
              <w:suppressAutoHyphens/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70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D3194D" w:rsidRDefault="00C05095" w:rsidP="00873A36">
            <w:pPr>
              <w:jc w:val="both"/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uppressAutoHyphens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67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D3194D" w:rsidRDefault="00C05095" w:rsidP="00873A36">
            <w:pPr>
              <w:jc w:val="both"/>
              <w:rPr>
                <w:spacing w:val="-4"/>
                <w:lang w:eastAsia="en-US"/>
              </w:rPr>
            </w:pPr>
            <w:r w:rsidRPr="00C05095">
              <w:rPr>
                <w:lang w:eastAsia="en-US"/>
              </w:rPr>
              <w:t>Лабораторная работа № 1.</w:t>
            </w:r>
            <w:r w:rsidRPr="00C05095">
              <w:rPr>
                <w:spacing w:val="-4"/>
                <w:lang w:eastAsia="en-US"/>
              </w:rPr>
              <w:t>Выполнение и обработка  линейных измерений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uppressAutoHyphens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477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  <w:vAlign w:val="bottom"/>
          </w:tcPr>
          <w:p w:rsidR="00C05095" w:rsidRPr="00D3194D" w:rsidRDefault="00C05095" w:rsidP="00873A36">
            <w:pPr>
              <w:jc w:val="both"/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uppressAutoHyphens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873A36">
        <w:trPr>
          <w:trHeight w:val="660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  <w:tcBorders>
              <w:bottom w:val="single" w:sz="4" w:space="0" w:color="auto"/>
            </w:tcBorders>
            <w:vAlign w:val="bottom"/>
          </w:tcPr>
          <w:p w:rsidR="00C05095" w:rsidRPr="00C05095" w:rsidRDefault="00C05095" w:rsidP="00873A36">
            <w:r w:rsidRPr="00C05095">
              <w:t>Подготовка к лабораторному занятию</w:t>
            </w:r>
          </w:p>
          <w:p w:rsidR="00C05095" w:rsidRDefault="00C05095" w:rsidP="00873A36">
            <w:r w:rsidRPr="00C05095">
              <w:t>Оформление лабораторной  работы</w:t>
            </w:r>
          </w:p>
          <w:p w:rsidR="00D3194D" w:rsidRPr="00C05095" w:rsidRDefault="00D3194D" w:rsidP="00873A36">
            <w:pPr>
              <w:rPr>
                <w:b/>
              </w:rPr>
            </w:pP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uppressAutoHyphens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873A36">
        <w:trPr>
          <w:trHeight w:val="173"/>
        </w:trPr>
        <w:tc>
          <w:tcPr>
            <w:tcW w:w="757" w:type="pct"/>
            <w:vMerge w:val="restart"/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b/>
                <w:bCs/>
                <w:lang w:eastAsia="en-US"/>
              </w:rPr>
              <w:t xml:space="preserve">Тема 2.2 Угловые </w:t>
            </w:r>
            <w:r w:rsidRPr="00C05095">
              <w:rPr>
                <w:b/>
                <w:bCs/>
                <w:lang w:eastAsia="en-US"/>
              </w:rPr>
              <w:lastRenderedPageBreak/>
              <w:t>измерения.</w:t>
            </w:r>
          </w:p>
        </w:tc>
        <w:tc>
          <w:tcPr>
            <w:tcW w:w="2893" w:type="pct"/>
            <w:tcBorders>
              <w:bottom w:val="single" w:sz="4" w:space="0" w:color="auto"/>
            </w:tcBorders>
          </w:tcPr>
          <w:p w:rsidR="00C05095" w:rsidRPr="00C05095" w:rsidRDefault="00C05095" w:rsidP="00D3194D">
            <w:pPr>
              <w:rPr>
                <w:b/>
                <w:bCs/>
              </w:rPr>
            </w:pPr>
            <w:r w:rsidRPr="00C05095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18711E" w:rsidP="00D3194D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C05095" w:rsidRPr="00C05095" w:rsidRDefault="00C05095" w:rsidP="00D3194D">
            <w:pPr>
              <w:spacing w:after="200"/>
              <w:rPr>
                <w:b/>
              </w:rPr>
            </w:pPr>
          </w:p>
          <w:p w:rsidR="00C05095" w:rsidRPr="00C05095" w:rsidRDefault="00C05095" w:rsidP="00D3194D">
            <w:pPr>
              <w:spacing w:after="200"/>
              <w:rPr>
                <w:b/>
              </w:rPr>
            </w:pPr>
          </w:p>
          <w:p w:rsidR="00C05095" w:rsidRPr="00C05095" w:rsidRDefault="00C05095" w:rsidP="00D3194D">
            <w:pPr>
              <w:spacing w:after="200"/>
              <w:rPr>
                <w:b/>
              </w:rPr>
            </w:pP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lastRenderedPageBreak/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lastRenderedPageBreak/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873A36">
        <w:trPr>
          <w:trHeight w:val="2968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  <w:vMerge w:val="restart"/>
            <w:tcBorders>
              <w:top w:val="single" w:sz="4" w:space="0" w:color="auto"/>
            </w:tcBorders>
          </w:tcPr>
          <w:p w:rsidR="00C05095" w:rsidRPr="00C05095" w:rsidRDefault="00C05095" w:rsidP="00873A36">
            <w:pPr>
              <w:jc w:val="both"/>
              <w:rPr>
                <w:b/>
                <w:bCs/>
              </w:rPr>
            </w:pPr>
            <w:r w:rsidRPr="00C05095">
              <w:rPr>
                <w:lang w:eastAsia="en-US"/>
              </w:rPr>
              <w:t>Устройство  оптического теодолита: характеристики кругов, основных винтов и деталей. Назначение и устройство уровней: ось уровня, цена деления уровня. Зрительная труба, основные характеристики; сетка нитей. Характеристика отчетного  приспособления. Правила обращения с теодолитом. Поверки  теодолита. Технология измерения горизонтальных углов. Порядок работы при измерении горизонтального угла одним полным приемом: приведение теодолита в рабочее положение, последовательность взятия отсчетов и записи в полевой журнал, полевой контроль измерений. Технология измерения вертикальных углов; контроль измерений и вычислений. Устройство электронного теодолита: части теодолита и функции клавиш.  Измерение горизонтальных и вертикальных углов электронным теодолитом.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873A36">
            <w:pPr>
              <w:rPr>
                <w:b/>
                <w:bCs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414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  <w:vMerge/>
          </w:tcPr>
          <w:p w:rsidR="00C05095" w:rsidRPr="00C05095" w:rsidRDefault="00C05095" w:rsidP="00873A36">
            <w:pPr>
              <w:jc w:val="both"/>
              <w:rPr>
                <w:lang w:eastAsia="en-US"/>
              </w:rPr>
            </w:pP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873A36">
            <w:pPr>
              <w:rPr>
                <w:b/>
                <w:bCs/>
              </w:rPr>
            </w:pP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361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  <w:bCs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>4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7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</w:rPr>
            </w:pPr>
            <w:r w:rsidRPr="00C05095">
              <w:rPr>
                <w:lang w:eastAsia="en-US"/>
              </w:rPr>
              <w:t>Лабораторная работа № 2</w:t>
            </w:r>
            <w:r w:rsidRPr="00C05095">
              <w:rPr>
                <w:b/>
                <w:lang w:eastAsia="en-US"/>
              </w:rPr>
              <w:t>.</w:t>
            </w:r>
            <w:r w:rsidRPr="00C05095">
              <w:rPr>
                <w:lang w:eastAsia="en-US"/>
              </w:rPr>
              <w:t>Работа с теодолитом. Выполнение поверок теодолита.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Cs/>
              </w:rPr>
            </w:pPr>
            <w:r w:rsidRPr="00C05095">
              <w:rPr>
                <w:bCs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163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</w:rPr>
            </w:pPr>
            <w:r w:rsidRPr="00C05095">
              <w:rPr>
                <w:lang w:eastAsia="en-US"/>
              </w:rPr>
              <w:t>Лабораторная работа № 3.Измерение  углов теодолитом.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Cs/>
              </w:rPr>
            </w:pPr>
            <w:r w:rsidRPr="00C05095">
              <w:rPr>
                <w:bCs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258"/>
        </w:trPr>
        <w:tc>
          <w:tcPr>
            <w:tcW w:w="757" w:type="pct"/>
            <w:vMerge/>
          </w:tcPr>
          <w:p w:rsidR="00C05095" w:rsidRPr="00C05095" w:rsidRDefault="00C05095" w:rsidP="00D3194D">
            <w:pPr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555"/>
        </w:trPr>
        <w:tc>
          <w:tcPr>
            <w:tcW w:w="757" w:type="pct"/>
            <w:vMerge/>
          </w:tcPr>
          <w:p w:rsidR="00C05095" w:rsidRPr="00C05095" w:rsidRDefault="00C05095" w:rsidP="00C05095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r w:rsidRPr="00C05095">
              <w:t>Подготовка к лабораторным  занятиям</w:t>
            </w:r>
          </w:p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lang w:eastAsia="en-US"/>
              </w:rPr>
              <w:t>Оформление лабораторных 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Cs/>
              </w:rPr>
            </w:pPr>
            <w:r w:rsidRPr="00C05095">
              <w:rPr>
                <w:bCs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337"/>
        </w:trPr>
        <w:tc>
          <w:tcPr>
            <w:tcW w:w="3650" w:type="pct"/>
            <w:gridSpan w:val="2"/>
          </w:tcPr>
          <w:p w:rsidR="00C05095" w:rsidRPr="00C05095" w:rsidRDefault="00C05095" w:rsidP="00C05095">
            <w:pPr>
              <w:suppressAutoHyphens/>
              <w:spacing w:line="360" w:lineRule="auto"/>
              <w:rPr>
                <w:b/>
                <w:bCs/>
              </w:rPr>
            </w:pPr>
            <w:r w:rsidRPr="00C05095">
              <w:rPr>
                <w:b/>
                <w:bCs/>
                <w:lang w:eastAsia="en-US"/>
              </w:rPr>
              <w:t>Раздел 3.  Геодезические съемки.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rPr>
                <w:b/>
              </w:rPr>
              <w:t>18</w:t>
            </w:r>
          </w:p>
        </w:tc>
        <w:tc>
          <w:tcPr>
            <w:tcW w:w="643" w:type="pc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</w:p>
        </w:tc>
      </w:tr>
      <w:tr w:rsidR="00C05095" w:rsidRPr="00C05095" w:rsidTr="00D3194D">
        <w:trPr>
          <w:trHeight w:val="337"/>
        </w:trPr>
        <w:tc>
          <w:tcPr>
            <w:tcW w:w="757" w:type="pct"/>
            <w:vMerge w:val="restart"/>
          </w:tcPr>
          <w:p w:rsidR="00C05095" w:rsidRPr="00C05095" w:rsidRDefault="00C05095" w:rsidP="00873A36">
            <w:pPr>
              <w:rPr>
                <w:b/>
                <w:bCs/>
                <w:lang w:eastAsia="en-US"/>
              </w:rPr>
            </w:pPr>
            <w:r w:rsidRPr="00C05095">
              <w:rPr>
                <w:b/>
                <w:bCs/>
                <w:lang w:eastAsia="en-US"/>
              </w:rPr>
              <w:t>Тема 3.1</w:t>
            </w:r>
          </w:p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Назначение и виды геодезических съемок.</w:t>
            </w:r>
          </w:p>
          <w:p w:rsidR="00C05095" w:rsidRPr="00C05095" w:rsidRDefault="00C05095" w:rsidP="00873A36">
            <w:pPr>
              <w:suppressAutoHyphens/>
              <w:rPr>
                <w:b/>
                <w:bCs/>
                <w:spacing w:val="-2"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suppressAutoHyphens/>
              <w:rPr>
                <w:b/>
                <w:bCs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54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suppressAutoHyphens/>
              <w:rPr>
                <w:b/>
                <w:bCs/>
                <w:spacing w:val="-2"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suppressAutoHyphens/>
              <w:rPr>
                <w:b/>
                <w:bCs/>
              </w:rPr>
            </w:pPr>
            <w:r w:rsidRPr="00C05095">
              <w:rPr>
                <w:lang w:eastAsia="en-US"/>
              </w:rPr>
              <w:t>Назначение и виды геодезических съемок. Геодезические сети как необходимый элемент выполнения геодезических съемок и обеспечения строительных работ. Задачи по  определению планового и высотного положения точки относительно исходных пунктов. Основные сведения о государственных плановых и высотных геодезических сетях. Закрепление точек геодезических сетей на местности.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873A36">
            <w:pPr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7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suppressAutoHyphens/>
              <w:rPr>
                <w:b/>
                <w:bCs/>
                <w:spacing w:val="-2"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suppressAutoHyphens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-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7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suppressAutoHyphens/>
              <w:rPr>
                <w:b/>
                <w:bCs/>
                <w:spacing w:val="-2"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suppressAutoHyphens/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-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55"/>
        </w:trPr>
        <w:tc>
          <w:tcPr>
            <w:tcW w:w="757" w:type="pct"/>
            <w:vMerge w:val="restart"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Тема 3.2 </w:t>
            </w:r>
            <w:r w:rsidRPr="00C05095">
              <w:rPr>
                <w:b/>
                <w:lang w:eastAsia="en-US"/>
              </w:rPr>
              <w:lastRenderedPageBreak/>
              <w:t>Теодолитная съемка</w:t>
            </w:r>
          </w:p>
          <w:p w:rsidR="00C05095" w:rsidRPr="00C05095" w:rsidRDefault="00C05095" w:rsidP="00873A36">
            <w:pPr>
              <w:ind w:right="-180"/>
              <w:jc w:val="center"/>
              <w:rPr>
                <w:b/>
                <w:bCs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  <w:bCs/>
              </w:rPr>
            </w:pPr>
            <w:r w:rsidRPr="00C05095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6</w:t>
            </w: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lastRenderedPageBreak/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845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tabs>
                <w:tab w:val="left" w:pos="10399"/>
              </w:tabs>
              <w:ind w:right="50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 xml:space="preserve">Сущность теодолитной съемки, состав и порядок работ. Теодолитный ход как простейший метод построения плановой опоры (сети) для выполнения геодезических съемок, выноса проекта в натуру. Виды теодолитных ходов. Схемы привязки теодолитного хода: рекогносцировка и закрепление точек, угловые измерения на точках теодолитного хода, измерение длин сторон теодолитного хода. Полевой контроль. Обработка журнала измерений. </w:t>
            </w:r>
          </w:p>
          <w:p w:rsidR="00C05095" w:rsidRPr="00C05095" w:rsidRDefault="00C05095" w:rsidP="00873A36">
            <w:pPr>
              <w:rPr>
                <w:lang w:eastAsia="en-US"/>
              </w:rPr>
            </w:pPr>
            <w:r w:rsidRPr="00C05095">
              <w:rPr>
                <w:lang w:eastAsia="en-US"/>
              </w:rPr>
              <w:t>Состав камеральных работ: контроль угловых измерений в теодолитных ходах, уравнивание углов, контроль линейных измерений в теодолитных ходах, уравнивание приращений координат и вычисление координат точек хода; алгоритмы вычислительной обработки, ведомость вычисления координат точек теодолитного хода; нанесение точек теодолитного хода по координатам на план. Вычисление площади участка.</w:t>
            </w:r>
          </w:p>
          <w:p w:rsidR="00C05095" w:rsidRPr="00C05095" w:rsidRDefault="00C05095" w:rsidP="00873A36">
            <w:pPr>
              <w:rPr>
                <w:lang w:eastAsia="en-US"/>
              </w:rPr>
            </w:pPr>
            <w:r w:rsidRPr="00C05095">
              <w:rPr>
                <w:lang w:eastAsia="en-US"/>
              </w:rPr>
              <w:t>Геодезическая подготовка для переноса проекта  в натуру: методика получения данных, необходимых для выноса в натуру.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873A36">
            <w:pPr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15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tabs>
                <w:tab w:val="left" w:pos="10399"/>
              </w:tabs>
              <w:ind w:right="50"/>
              <w:jc w:val="both"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/>
              </w:rPr>
            </w:pPr>
            <w:r w:rsidRPr="00C05095">
              <w:rPr>
                <w:b/>
              </w:rPr>
              <w:t>4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79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ind w:right="252"/>
              <w:jc w:val="both"/>
              <w:rPr>
                <w:rFonts w:eastAsia="MS Mincho"/>
                <w:lang w:eastAsia="en-US"/>
              </w:rPr>
            </w:pPr>
            <w:r w:rsidRPr="00C05095">
              <w:rPr>
                <w:lang w:eastAsia="en-US"/>
              </w:rPr>
              <w:t>Практическое  занятие № 5.Вычислительная обработка  теодолитного хода.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18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ind w:right="252"/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Практическое  занятие № 6</w:t>
            </w:r>
            <w:r w:rsidRPr="00C05095">
              <w:rPr>
                <w:b/>
                <w:lang w:eastAsia="en-US"/>
              </w:rPr>
              <w:t>.</w:t>
            </w:r>
            <w:r w:rsidRPr="00C05095">
              <w:rPr>
                <w:lang w:eastAsia="en-US"/>
              </w:rPr>
              <w:t>Нанесение точек теодолитного хода на план.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</w:pPr>
            <w:r w:rsidRPr="00C05095">
              <w:t>1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18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ind w:right="252"/>
              <w:jc w:val="both"/>
              <w:rPr>
                <w:b/>
                <w:lang w:eastAsia="en-US"/>
              </w:rPr>
            </w:pPr>
            <w:r w:rsidRPr="00C05095">
              <w:rPr>
                <w:lang w:eastAsia="en-US"/>
              </w:rPr>
              <w:t>Практическое  занятие № 7.Геодезическая подготовка для переноса проекта  в натуру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</w:pPr>
            <w:r w:rsidRPr="00C05095">
              <w:t>1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15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ind w:right="-180"/>
              <w:jc w:val="center"/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ind w:right="252"/>
              <w:jc w:val="both"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jc w:val="center"/>
              <w:rPr>
                <w:b/>
              </w:rPr>
            </w:pPr>
            <w:r w:rsidRPr="00C05095">
              <w:rPr>
                <w:b/>
              </w:rPr>
              <w:t>-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315"/>
        </w:trPr>
        <w:tc>
          <w:tcPr>
            <w:tcW w:w="757" w:type="pct"/>
            <w:vMerge w:val="restart"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Тема  3.3</w:t>
            </w:r>
          </w:p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Геометрическое нивелирование</w:t>
            </w:r>
          </w:p>
        </w:tc>
        <w:tc>
          <w:tcPr>
            <w:tcW w:w="2893" w:type="pct"/>
            <w:vAlign w:val="bottom"/>
          </w:tcPr>
          <w:p w:rsidR="00C05095" w:rsidRPr="00C05095" w:rsidRDefault="00C05095" w:rsidP="00873A36">
            <w:pPr>
              <w:rPr>
                <w:b/>
                <w:bCs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3555DB" w:rsidP="00873A36">
            <w:pPr>
              <w:spacing w:after="200"/>
              <w:jc w:val="center"/>
            </w:pPr>
            <w:r>
              <w:rPr>
                <w:b/>
              </w:rPr>
              <w:t>4</w:t>
            </w:r>
          </w:p>
          <w:p w:rsidR="00C05095" w:rsidRPr="00C05095" w:rsidRDefault="00C05095" w:rsidP="00873A36">
            <w:pPr>
              <w:spacing w:after="200"/>
            </w:pP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2487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jc w:val="both"/>
              <w:rPr>
                <w:b/>
                <w:bCs/>
              </w:rPr>
            </w:pPr>
            <w:r w:rsidRPr="00C05095">
              <w:rPr>
                <w:lang w:eastAsia="en-US"/>
              </w:rPr>
              <w:t xml:space="preserve">Устройство нивелиров. Нивелирный комплект. Принципиальная схема устройства нивелира с уровнем (основное геометрическое условие). Классификация нивелирования по методам определения превышений. Принцип и способы геометрического нивелирования. Принципиальная схема устройства нивелира с компенсатором. Поверки нивелиров. Порядок работы по определению превышений на станции: последовательность наблюдений, запись в полевой журнал, контроль нивелирования на станции. Состав нивелирных работ по передаче высот: технология полевых работ по </w:t>
            </w:r>
            <w:proofErr w:type="spellStart"/>
            <w:r w:rsidRPr="00C05095">
              <w:rPr>
                <w:lang w:eastAsia="en-US"/>
              </w:rPr>
              <w:t>проложению</w:t>
            </w:r>
            <w:proofErr w:type="spellEnd"/>
            <w:r w:rsidRPr="00C05095">
              <w:rPr>
                <w:lang w:eastAsia="en-US"/>
              </w:rPr>
              <w:t xml:space="preserve"> хода технического нивелирования; вычислительная обработка результатов нивелирования.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873A36">
            <w:pPr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185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jc w:val="both"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623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jc w:val="both"/>
              <w:rPr>
                <w:lang w:eastAsia="en-US"/>
              </w:rPr>
            </w:pPr>
            <w:r w:rsidRPr="00C05095">
              <w:rPr>
                <w:bCs/>
              </w:rPr>
              <w:t xml:space="preserve">Лабораторная  работа </w:t>
            </w:r>
            <w:r w:rsidRPr="00C05095">
              <w:rPr>
                <w:lang w:eastAsia="en-US"/>
              </w:rPr>
              <w:t xml:space="preserve">№ 4. Работа с нивелиром. Выполнение поверок нивелира. </w:t>
            </w:r>
          </w:p>
          <w:p w:rsidR="00C05095" w:rsidRPr="00C05095" w:rsidRDefault="00C05095" w:rsidP="00873A36">
            <w:pPr>
              <w:jc w:val="both"/>
              <w:rPr>
                <w:lang w:eastAsia="en-US"/>
              </w:rPr>
            </w:pPr>
            <w:r w:rsidRPr="00C05095">
              <w:rPr>
                <w:lang w:eastAsia="en-US"/>
              </w:rPr>
              <w:t>Обработка результатов нивелирования.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167"/>
        </w:trPr>
        <w:tc>
          <w:tcPr>
            <w:tcW w:w="757" w:type="pct"/>
            <w:vMerge/>
          </w:tcPr>
          <w:p w:rsidR="00C05095" w:rsidRPr="00C05095" w:rsidRDefault="00C05095" w:rsidP="00C05095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jc w:val="both"/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570"/>
        </w:trPr>
        <w:tc>
          <w:tcPr>
            <w:tcW w:w="757" w:type="pct"/>
            <w:vMerge/>
          </w:tcPr>
          <w:p w:rsidR="00C05095" w:rsidRPr="00C05095" w:rsidRDefault="00C05095" w:rsidP="00C05095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r w:rsidRPr="00C05095">
              <w:t>Подготовка к лабораторным, практическим   занятиям</w:t>
            </w:r>
          </w:p>
          <w:p w:rsidR="00C05095" w:rsidRPr="00C05095" w:rsidRDefault="00C05095" w:rsidP="00873A36">
            <w:pPr>
              <w:rPr>
                <w:b/>
              </w:rPr>
            </w:pPr>
            <w:r w:rsidRPr="00C05095">
              <w:t>Оформление лабораторных, практических 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40"/>
        </w:trPr>
        <w:tc>
          <w:tcPr>
            <w:tcW w:w="757" w:type="pct"/>
            <w:vMerge w:val="restart"/>
          </w:tcPr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Тема 3.4</w:t>
            </w:r>
          </w:p>
          <w:p w:rsidR="00C05095" w:rsidRPr="00C05095" w:rsidRDefault="00C05095" w:rsidP="00873A36">
            <w:pPr>
              <w:rPr>
                <w:b/>
                <w:lang w:eastAsia="en-US"/>
              </w:rPr>
            </w:pPr>
            <w:r w:rsidRPr="00C05095">
              <w:rPr>
                <w:b/>
                <w:lang w:eastAsia="en-US"/>
              </w:rPr>
              <w:t>Тахеометрическая съемка.</w:t>
            </w:r>
          </w:p>
          <w:p w:rsidR="00C05095" w:rsidRPr="00C05095" w:rsidRDefault="00C05095" w:rsidP="00873A36">
            <w:pPr>
              <w:rPr>
                <w:b/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  <w:bCs/>
              </w:rPr>
            </w:pPr>
            <w:r w:rsidRPr="00C0509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707" w:type="pct"/>
            <w:vMerge w:val="restar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6</w:t>
            </w:r>
          </w:p>
        </w:tc>
        <w:tc>
          <w:tcPr>
            <w:tcW w:w="643" w:type="pct"/>
            <w:vMerge w:val="restart"/>
          </w:tcPr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proofErr w:type="gramStart"/>
            <w:r w:rsidRPr="00C05095">
              <w:t>ОК</w:t>
            </w:r>
            <w:proofErr w:type="gramEnd"/>
            <w:r w:rsidRPr="00C05095">
              <w:t xml:space="preserve"> 1-ОК10;</w:t>
            </w:r>
          </w:p>
          <w:p w:rsidR="00C05095" w:rsidRPr="00C05095" w:rsidRDefault="00C05095" w:rsidP="00C05095">
            <w:pPr>
              <w:suppressAutoHyphens/>
              <w:spacing w:line="360" w:lineRule="auto"/>
              <w:jc w:val="center"/>
            </w:pPr>
            <w:r w:rsidRPr="00C05095">
              <w:t>ПК 1.3-ПК 1.4; ПК 2.1-ПК 2.2;</w:t>
            </w:r>
          </w:p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  <w:r w:rsidRPr="00C05095">
              <w:t>ПК 2.4</w:t>
            </w:r>
          </w:p>
        </w:tc>
      </w:tr>
      <w:tr w:rsidR="00C05095" w:rsidRPr="00C05095" w:rsidTr="00D3194D">
        <w:trPr>
          <w:trHeight w:val="825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/>
                <w:bCs/>
              </w:rPr>
            </w:pPr>
            <w:r w:rsidRPr="00C05095">
              <w:rPr>
                <w:lang w:eastAsia="en-US"/>
              </w:rPr>
              <w:t>Сущность и приборы, применяемые при съемке. Устройство электронного тахеометра</w:t>
            </w:r>
            <w:r w:rsidRPr="00C05095">
              <w:rPr>
                <w:vertAlign w:val="subscript"/>
                <w:lang w:eastAsia="en-US"/>
              </w:rPr>
              <w:t>.</w:t>
            </w:r>
            <w:r w:rsidRPr="00C05095">
              <w:rPr>
                <w:lang w:eastAsia="en-US"/>
              </w:rPr>
              <w:t xml:space="preserve"> Приведение тахеометра в рабочее положение. Измерения при создании съемочного обоснования. </w:t>
            </w:r>
          </w:p>
        </w:tc>
        <w:tc>
          <w:tcPr>
            <w:tcW w:w="707" w:type="pct"/>
            <w:vMerge/>
            <w:vAlign w:val="center"/>
          </w:tcPr>
          <w:p w:rsidR="00C05095" w:rsidRPr="00C05095" w:rsidRDefault="00C05095" w:rsidP="00873A36">
            <w:pPr>
              <w:spacing w:after="200"/>
              <w:rPr>
                <w:b/>
              </w:rPr>
            </w:pP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rPr>
                <w:b/>
              </w:rPr>
            </w:pPr>
          </w:p>
        </w:tc>
      </w:tr>
      <w:tr w:rsidR="00C05095" w:rsidRPr="00C05095" w:rsidTr="00D3194D">
        <w:trPr>
          <w:trHeight w:val="135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4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rPr>
                <w:b/>
              </w:rPr>
            </w:pPr>
          </w:p>
        </w:tc>
      </w:tr>
      <w:tr w:rsidR="00C05095" w:rsidRPr="00C05095" w:rsidTr="00D3194D">
        <w:trPr>
          <w:trHeight w:val="12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lang w:eastAsia="en-US"/>
              </w:rPr>
            </w:pPr>
            <w:r w:rsidRPr="00C05095">
              <w:rPr>
                <w:bCs/>
              </w:rPr>
              <w:t>Лабораторная  работа</w:t>
            </w:r>
            <w:r w:rsidRPr="00C05095">
              <w:rPr>
                <w:lang w:eastAsia="en-US"/>
              </w:rPr>
              <w:t>№ 5.Работа с тахеометром. Ввод данных о станции. Координатные измерения.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rPr>
                <w:b/>
              </w:rPr>
            </w:pPr>
          </w:p>
        </w:tc>
      </w:tr>
      <w:tr w:rsidR="00C05095" w:rsidRPr="00C05095" w:rsidTr="00D3194D">
        <w:trPr>
          <w:trHeight w:val="568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bCs/>
                <w:lang w:eastAsia="en-US"/>
              </w:rPr>
            </w:pPr>
            <w:r w:rsidRPr="00C05095">
              <w:rPr>
                <w:bCs/>
              </w:rPr>
              <w:t>Лабораторная  работа</w:t>
            </w:r>
            <w:r w:rsidRPr="00C05095">
              <w:rPr>
                <w:bCs/>
                <w:lang w:eastAsia="en-US"/>
              </w:rPr>
              <w:t>№ 6. Обратная засечка (координатная и высотная). Вынос в натуру тахеометром (расстояния и координат)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rPr>
                <w:b/>
              </w:rPr>
            </w:pPr>
          </w:p>
        </w:tc>
      </w:tr>
      <w:tr w:rsidR="00C05095" w:rsidRPr="00C05095" w:rsidTr="00D3194D">
        <w:trPr>
          <w:trHeight w:val="240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pPr>
              <w:rPr>
                <w:lang w:eastAsia="en-US"/>
              </w:rPr>
            </w:pPr>
            <w:r w:rsidRPr="00C05095">
              <w:rPr>
                <w:b/>
                <w:lang w:eastAsia="en-US"/>
              </w:rPr>
              <w:t xml:space="preserve">Самостоятельная работа </w:t>
            </w:r>
            <w:proofErr w:type="gramStart"/>
            <w:r w:rsidRPr="00C05095"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  <w:rPr>
                <w:b/>
              </w:rPr>
            </w:pPr>
            <w:r w:rsidRPr="00C05095">
              <w:rPr>
                <w:b/>
              </w:rPr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509"/>
        </w:trPr>
        <w:tc>
          <w:tcPr>
            <w:tcW w:w="757" w:type="pct"/>
            <w:vMerge/>
          </w:tcPr>
          <w:p w:rsidR="00C05095" w:rsidRPr="00C05095" w:rsidRDefault="00C05095" w:rsidP="00873A36">
            <w:pPr>
              <w:rPr>
                <w:lang w:eastAsia="en-US"/>
              </w:rPr>
            </w:pPr>
          </w:p>
        </w:tc>
        <w:tc>
          <w:tcPr>
            <w:tcW w:w="2893" w:type="pct"/>
          </w:tcPr>
          <w:p w:rsidR="00C05095" w:rsidRPr="00C05095" w:rsidRDefault="00C05095" w:rsidP="00873A36">
            <w:r w:rsidRPr="00C05095">
              <w:t>Подготовка к лабораторным  занятиям.</w:t>
            </w:r>
          </w:p>
          <w:p w:rsidR="00C05095" w:rsidRPr="00C05095" w:rsidRDefault="00C05095" w:rsidP="00873A36">
            <w:pPr>
              <w:rPr>
                <w:b/>
              </w:rPr>
            </w:pPr>
            <w:r w:rsidRPr="00C05095">
              <w:t>Оформление лабораторных  работ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873A36">
            <w:pPr>
              <w:spacing w:after="200"/>
              <w:jc w:val="center"/>
            </w:pPr>
            <w:r w:rsidRPr="00C05095">
              <w:t>2</w:t>
            </w:r>
          </w:p>
        </w:tc>
        <w:tc>
          <w:tcPr>
            <w:tcW w:w="643" w:type="pct"/>
            <w:vMerge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</w:rPr>
            </w:pPr>
          </w:p>
        </w:tc>
      </w:tr>
      <w:tr w:rsidR="00C05095" w:rsidRPr="00C05095" w:rsidTr="00D3194D">
        <w:trPr>
          <w:trHeight w:val="20"/>
        </w:trPr>
        <w:tc>
          <w:tcPr>
            <w:tcW w:w="3650" w:type="pct"/>
            <w:gridSpan w:val="2"/>
          </w:tcPr>
          <w:p w:rsidR="00C05095" w:rsidRPr="00C05095" w:rsidRDefault="00C05095" w:rsidP="00C05095">
            <w:pPr>
              <w:spacing w:after="200" w:line="360" w:lineRule="auto"/>
              <w:rPr>
                <w:b/>
                <w:bCs/>
              </w:rPr>
            </w:pPr>
            <w:r w:rsidRPr="00C05095">
              <w:rPr>
                <w:b/>
                <w:bCs/>
              </w:rPr>
              <w:t xml:space="preserve"> Промежуточная аттестация </w:t>
            </w:r>
          </w:p>
        </w:tc>
        <w:tc>
          <w:tcPr>
            <w:tcW w:w="707" w:type="pct"/>
            <w:vAlign w:val="center"/>
          </w:tcPr>
          <w:p w:rsidR="00C05095" w:rsidRPr="00C05095" w:rsidRDefault="0018711E" w:rsidP="00C05095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ДЗ</w:t>
            </w:r>
          </w:p>
        </w:tc>
        <w:tc>
          <w:tcPr>
            <w:tcW w:w="643" w:type="pct"/>
          </w:tcPr>
          <w:p w:rsidR="00C05095" w:rsidRPr="00C05095" w:rsidRDefault="00C05095" w:rsidP="00C05095">
            <w:pPr>
              <w:spacing w:after="200" w:line="360" w:lineRule="auto"/>
              <w:rPr>
                <w:b/>
                <w:bCs/>
              </w:rPr>
            </w:pPr>
          </w:p>
        </w:tc>
      </w:tr>
      <w:tr w:rsidR="00C05095" w:rsidRPr="00C05095" w:rsidTr="00D3194D">
        <w:trPr>
          <w:trHeight w:val="20"/>
        </w:trPr>
        <w:tc>
          <w:tcPr>
            <w:tcW w:w="3650" w:type="pct"/>
            <w:gridSpan w:val="2"/>
          </w:tcPr>
          <w:p w:rsidR="00C05095" w:rsidRPr="00C05095" w:rsidRDefault="00872B14" w:rsidP="00C05095">
            <w:pPr>
              <w:spacing w:after="20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  <w:r w:rsidR="00C05095" w:rsidRPr="00C05095">
              <w:rPr>
                <w:b/>
                <w:bCs/>
              </w:rPr>
              <w:t>:</w:t>
            </w:r>
          </w:p>
        </w:tc>
        <w:tc>
          <w:tcPr>
            <w:tcW w:w="707" w:type="pct"/>
            <w:vAlign w:val="center"/>
          </w:tcPr>
          <w:p w:rsidR="00C05095" w:rsidRPr="00C05095" w:rsidRDefault="00C05095" w:rsidP="00C05095">
            <w:pPr>
              <w:spacing w:after="200" w:line="360" w:lineRule="auto"/>
              <w:jc w:val="center"/>
              <w:rPr>
                <w:b/>
                <w:bCs/>
              </w:rPr>
            </w:pPr>
            <w:r w:rsidRPr="00C05095">
              <w:rPr>
                <w:b/>
                <w:bCs/>
              </w:rPr>
              <w:t>50</w:t>
            </w:r>
          </w:p>
        </w:tc>
        <w:tc>
          <w:tcPr>
            <w:tcW w:w="643" w:type="pct"/>
          </w:tcPr>
          <w:p w:rsidR="00C05095" w:rsidRPr="00C05095" w:rsidRDefault="00C05095" w:rsidP="00C05095">
            <w:pPr>
              <w:spacing w:after="200" w:line="360" w:lineRule="auto"/>
              <w:rPr>
                <w:b/>
                <w:bCs/>
              </w:rPr>
            </w:pPr>
          </w:p>
        </w:tc>
      </w:tr>
      <w:tr w:rsidR="00872B14" w:rsidRPr="00C05095" w:rsidTr="00D3194D">
        <w:trPr>
          <w:trHeight w:val="20"/>
        </w:trPr>
        <w:tc>
          <w:tcPr>
            <w:tcW w:w="3650" w:type="pct"/>
            <w:gridSpan w:val="2"/>
          </w:tcPr>
          <w:p w:rsidR="00872B14" w:rsidRPr="00C05095" w:rsidRDefault="00872B14" w:rsidP="00C05095">
            <w:pPr>
              <w:spacing w:after="20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707" w:type="pct"/>
            <w:vAlign w:val="center"/>
          </w:tcPr>
          <w:p w:rsidR="00872B14" w:rsidRPr="00C05095" w:rsidRDefault="00872B14" w:rsidP="00C05095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43" w:type="pct"/>
          </w:tcPr>
          <w:p w:rsidR="00872B14" w:rsidRPr="00C05095" w:rsidRDefault="00872B14" w:rsidP="00C05095">
            <w:pPr>
              <w:spacing w:after="200" w:line="360" w:lineRule="auto"/>
              <w:rPr>
                <w:b/>
                <w:bCs/>
              </w:rPr>
            </w:pPr>
          </w:p>
        </w:tc>
      </w:tr>
      <w:tr w:rsidR="00872B14" w:rsidRPr="00C05095" w:rsidTr="00D3194D">
        <w:trPr>
          <w:trHeight w:val="20"/>
        </w:trPr>
        <w:tc>
          <w:tcPr>
            <w:tcW w:w="3650" w:type="pct"/>
            <w:gridSpan w:val="2"/>
          </w:tcPr>
          <w:p w:rsidR="00872B14" w:rsidRDefault="00872B14" w:rsidP="00C05095">
            <w:pPr>
              <w:spacing w:after="20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707" w:type="pct"/>
            <w:vAlign w:val="center"/>
          </w:tcPr>
          <w:p w:rsidR="00872B14" w:rsidRDefault="00872B14" w:rsidP="00C05095">
            <w:pPr>
              <w:spacing w:after="20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bookmarkStart w:id="0" w:name="_GoBack"/>
            <w:bookmarkEnd w:id="0"/>
          </w:p>
        </w:tc>
        <w:tc>
          <w:tcPr>
            <w:tcW w:w="643" w:type="pct"/>
          </w:tcPr>
          <w:p w:rsidR="00872B14" w:rsidRPr="00C05095" w:rsidRDefault="00872B14" w:rsidP="00C05095">
            <w:pPr>
              <w:spacing w:after="200" w:line="360" w:lineRule="auto"/>
              <w:rPr>
                <w:b/>
                <w:bCs/>
              </w:rPr>
            </w:pPr>
          </w:p>
        </w:tc>
      </w:tr>
    </w:tbl>
    <w:p w:rsidR="00C05095" w:rsidRPr="00C05095" w:rsidRDefault="00C05095" w:rsidP="00C05095">
      <w:pPr>
        <w:spacing w:after="200" w:line="360" w:lineRule="auto"/>
        <w:rPr>
          <w:b/>
          <w:bCs/>
        </w:rPr>
      </w:pPr>
    </w:p>
    <w:p w:rsidR="00C05095" w:rsidRPr="00C05095" w:rsidRDefault="00C05095" w:rsidP="00C05095">
      <w:pPr>
        <w:suppressAutoHyphens/>
        <w:spacing w:line="360" w:lineRule="auto"/>
        <w:rPr>
          <w:b/>
          <w:bCs/>
          <w:lang w:eastAsia="en-US"/>
        </w:rPr>
      </w:pPr>
    </w:p>
    <w:p w:rsidR="00C05095" w:rsidRDefault="00C05095">
      <w:pPr>
        <w:spacing w:after="200" w:line="276" w:lineRule="auto"/>
      </w:pPr>
      <w:r>
        <w:br w:type="page"/>
      </w:r>
    </w:p>
    <w:p w:rsidR="00C05095" w:rsidRDefault="00C05095" w:rsidP="00757DAD">
      <w:pPr>
        <w:jc w:val="center"/>
        <w:sectPr w:rsidR="00C05095" w:rsidSect="00C050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747D6" w:rsidRPr="004747D6" w:rsidRDefault="004747D6" w:rsidP="004747D6">
      <w:pPr>
        <w:spacing w:after="200" w:line="360" w:lineRule="auto"/>
        <w:ind w:left="1353"/>
        <w:rPr>
          <w:b/>
          <w:bCs/>
        </w:rPr>
      </w:pPr>
      <w:r w:rsidRPr="004747D6">
        <w:rPr>
          <w:b/>
          <w:bCs/>
        </w:rPr>
        <w:lastRenderedPageBreak/>
        <w:t>3. УСЛОВИЯ РЕАЛИЗАЦИИ ПРОГРАММЫ УЧЕБНОЙ ДИСЦИПЛИНЫ</w:t>
      </w:r>
    </w:p>
    <w:p w:rsidR="004747D6" w:rsidRPr="004747D6" w:rsidRDefault="004747D6" w:rsidP="004747D6">
      <w:pPr>
        <w:suppressAutoHyphens/>
        <w:spacing w:after="200" w:line="360" w:lineRule="auto"/>
        <w:ind w:firstLine="709"/>
        <w:jc w:val="both"/>
        <w:rPr>
          <w:bCs/>
        </w:rPr>
      </w:pPr>
      <w:r w:rsidRPr="004747D6"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747D6" w:rsidRPr="004747D6" w:rsidRDefault="004747D6" w:rsidP="004747D6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  <w:lang w:eastAsia="en-US"/>
        </w:rPr>
      </w:pPr>
      <w:r w:rsidRPr="004747D6">
        <w:rPr>
          <w:bCs/>
        </w:rPr>
        <w:t>Кабинет «Основы геодезии»</w:t>
      </w:r>
      <w:r w:rsidRPr="004747D6">
        <w:rPr>
          <w:lang w:eastAsia="en-US"/>
        </w:rPr>
        <w:t>,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lang w:eastAsia="en-US"/>
        </w:rPr>
      </w:pPr>
      <w:r w:rsidRPr="004747D6">
        <w:rPr>
          <w:bCs/>
          <w:lang w:eastAsia="en-US"/>
        </w:rPr>
        <w:t xml:space="preserve">Оборудование учебного кабинета: 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lang w:eastAsia="en-US"/>
        </w:rPr>
      </w:pPr>
      <w:r w:rsidRPr="004747D6">
        <w:rPr>
          <w:bCs/>
          <w:lang w:eastAsia="en-US"/>
        </w:rPr>
        <w:t xml:space="preserve">- рабочее место преподавателя и обучающихся  </w:t>
      </w:r>
      <w:proofErr w:type="gramStart"/>
      <w:r w:rsidRPr="004747D6">
        <w:rPr>
          <w:bCs/>
          <w:lang w:eastAsia="en-US"/>
        </w:rPr>
        <w:t xml:space="preserve">( </w:t>
      </w:r>
      <w:proofErr w:type="gramEnd"/>
      <w:r w:rsidRPr="004747D6">
        <w:rPr>
          <w:bCs/>
          <w:lang w:eastAsia="en-US"/>
        </w:rPr>
        <w:t>столы, стулья );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lang w:eastAsia="en-US"/>
        </w:rPr>
      </w:pP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lang w:eastAsia="en-US"/>
        </w:rPr>
      </w:pPr>
      <w:r w:rsidRPr="004747D6">
        <w:rPr>
          <w:bCs/>
          <w:lang w:eastAsia="en-US"/>
        </w:rPr>
        <w:t xml:space="preserve">Технические средства обучения: 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lang w:eastAsia="en-US"/>
        </w:rPr>
      </w:pPr>
      <w:r w:rsidRPr="004747D6">
        <w:rPr>
          <w:bCs/>
          <w:lang w:eastAsia="en-US"/>
        </w:rPr>
        <w:t>- телевизор;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lang w:eastAsia="en-US"/>
        </w:rPr>
      </w:pPr>
      <w:r w:rsidRPr="004747D6">
        <w:rPr>
          <w:bCs/>
          <w:lang w:eastAsia="en-US"/>
        </w:rPr>
        <w:t>- персональный компьютер с прикладным программным обеспечением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- рейка нивелирная 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ориентир буссоль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- рулетка стальная 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штатив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- нивелир 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- теодолит 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-отвес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отражатель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- </w:t>
      </w:r>
      <w:proofErr w:type="spellStart"/>
      <w:r w:rsidRPr="004747D6">
        <w:rPr>
          <w:lang w:eastAsia="en-US"/>
        </w:rPr>
        <w:t>трипод</w:t>
      </w:r>
      <w:proofErr w:type="spellEnd"/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тахеометр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теодолит электронный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- лазерный дальномер 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 xml:space="preserve"> - мерное колесо  (из перечня учебной  лаборатории по Геодезии) 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стенд электрифицированный "Устройство и принцип работы нивелира"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стенд электрифицированный "Устройство и принцип работы теодолита"</w:t>
      </w:r>
    </w:p>
    <w:p w:rsidR="004747D6" w:rsidRPr="004747D6" w:rsidRDefault="004747D6" w:rsidP="004747D6">
      <w:pPr>
        <w:spacing w:line="360" w:lineRule="auto"/>
        <w:ind w:firstLine="567"/>
        <w:rPr>
          <w:lang w:eastAsia="en-US"/>
        </w:rPr>
      </w:pPr>
      <w:r w:rsidRPr="004747D6">
        <w:rPr>
          <w:lang w:eastAsia="en-US"/>
        </w:rPr>
        <w:t>- стенд электрифицированный "Устройство и принцип работы лазерного дальномера"</w:t>
      </w:r>
    </w:p>
    <w:p w:rsidR="004747D6" w:rsidRPr="004747D6" w:rsidRDefault="004747D6" w:rsidP="004747D6">
      <w:pPr>
        <w:spacing w:line="360" w:lineRule="auto"/>
        <w:ind w:firstLine="567"/>
        <w:rPr>
          <w:bCs/>
          <w:lang w:eastAsia="en-US"/>
        </w:rPr>
      </w:pPr>
    </w:p>
    <w:p w:rsidR="004747D6" w:rsidRPr="004747D6" w:rsidRDefault="004747D6" w:rsidP="004747D6">
      <w:pPr>
        <w:spacing w:line="360" w:lineRule="auto"/>
        <w:ind w:firstLine="567"/>
        <w:rPr>
          <w:bCs/>
          <w:lang w:eastAsia="en-US"/>
        </w:rPr>
      </w:pPr>
      <w:r w:rsidRPr="004747D6">
        <w:rPr>
          <w:bCs/>
          <w:lang w:eastAsia="en-US"/>
        </w:rPr>
        <w:t>Геодезический полигон: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lang w:eastAsia="en-US"/>
        </w:rPr>
      </w:pPr>
      <w:r w:rsidRPr="004747D6">
        <w:rPr>
          <w:lang w:eastAsia="en-US"/>
        </w:rPr>
        <w:t>участок пересечённой местности;</w:t>
      </w:r>
    </w:p>
    <w:p w:rsidR="004747D6" w:rsidRPr="004747D6" w:rsidRDefault="004747D6" w:rsidP="00474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lang w:eastAsia="en-US"/>
        </w:rPr>
      </w:pPr>
      <w:r w:rsidRPr="004747D6">
        <w:rPr>
          <w:lang w:eastAsia="en-US"/>
        </w:rPr>
        <w:t>геодезический  строительный репер.</w:t>
      </w:r>
    </w:p>
    <w:p w:rsidR="004747D6" w:rsidRDefault="004747D6">
      <w:pPr>
        <w:spacing w:after="200" w:line="276" w:lineRule="auto"/>
        <w:rPr>
          <w:vertAlign w:val="superscript"/>
          <w:lang w:eastAsia="en-US"/>
        </w:rPr>
      </w:pPr>
      <w:r>
        <w:rPr>
          <w:vertAlign w:val="superscript"/>
          <w:lang w:eastAsia="en-US"/>
        </w:rPr>
        <w:br w:type="page"/>
      </w:r>
    </w:p>
    <w:p w:rsidR="004747D6" w:rsidRPr="004747D6" w:rsidRDefault="004747D6" w:rsidP="004747D6">
      <w:pPr>
        <w:shd w:val="clear" w:color="auto" w:fill="FFFFFF" w:themeFill="background1"/>
        <w:suppressAutoHyphens/>
        <w:spacing w:after="200" w:line="360" w:lineRule="auto"/>
        <w:ind w:firstLine="709"/>
        <w:jc w:val="both"/>
        <w:rPr>
          <w:b/>
          <w:bCs/>
        </w:rPr>
      </w:pPr>
      <w:r w:rsidRPr="004747D6">
        <w:rPr>
          <w:b/>
          <w:bCs/>
        </w:rPr>
        <w:lastRenderedPageBreak/>
        <w:t>3.2. Информационное обеспечение реализации программы</w:t>
      </w:r>
    </w:p>
    <w:p w:rsidR="004747D6" w:rsidRPr="004747D6" w:rsidRDefault="004747D6" w:rsidP="004747D6">
      <w:pPr>
        <w:shd w:val="clear" w:color="auto" w:fill="FFFFFF" w:themeFill="background1"/>
        <w:suppressAutoHyphens/>
        <w:spacing w:after="200" w:line="360" w:lineRule="auto"/>
        <w:ind w:firstLine="709"/>
        <w:jc w:val="both"/>
      </w:pPr>
      <w:r w:rsidRPr="004747D6">
        <w:rPr>
          <w:bCs/>
        </w:rPr>
        <w:t>Для реализации программы библиотечный фонд образовательной организации должен иметь п</w:t>
      </w:r>
      <w:r w:rsidRPr="004747D6">
        <w:t xml:space="preserve">ечатные и/или электронные образовательные и информационные ресурсы, </w:t>
      </w:r>
      <w:proofErr w:type="gramStart"/>
      <w:r w:rsidRPr="004747D6">
        <w:t>рекомендуемых</w:t>
      </w:r>
      <w:proofErr w:type="gramEnd"/>
      <w:r w:rsidRPr="004747D6">
        <w:t xml:space="preserve"> для использования в образовательном процессе</w:t>
      </w:r>
    </w:p>
    <w:p w:rsidR="004747D6" w:rsidRPr="004747D6" w:rsidRDefault="004747D6" w:rsidP="004747D6">
      <w:pPr>
        <w:shd w:val="clear" w:color="auto" w:fill="FFFFFF" w:themeFill="background1"/>
        <w:spacing w:after="200" w:line="360" w:lineRule="auto"/>
        <w:ind w:left="360"/>
        <w:contextualSpacing/>
      </w:pPr>
    </w:p>
    <w:p w:rsidR="004747D6" w:rsidRPr="004747D6" w:rsidRDefault="004747D6" w:rsidP="004747D6">
      <w:pPr>
        <w:spacing w:after="200" w:line="360" w:lineRule="auto"/>
        <w:ind w:left="360"/>
        <w:contextualSpacing/>
        <w:rPr>
          <w:b/>
        </w:rPr>
      </w:pPr>
      <w:r w:rsidRPr="004747D6">
        <w:rPr>
          <w:b/>
        </w:rPr>
        <w:t>3.2.1. Печатные издания</w:t>
      </w:r>
    </w:p>
    <w:p w:rsidR="004747D6" w:rsidRPr="004747D6" w:rsidRDefault="004747D6" w:rsidP="004747D6">
      <w:pPr>
        <w:spacing w:after="200" w:line="360" w:lineRule="auto"/>
        <w:ind w:left="360"/>
        <w:contextualSpacing/>
        <w:rPr>
          <w:b/>
        </w:rPr>
      </w:pPr>
    </w:p>
    <w:p w:rsidR="004747D6" w:rsidRPr="00B40F8D" w:rsidRDefault="004747D6" w:rsidP="004747D6">
      <w:pPr>
        <w:spacing w:line="360" w:lineRule="auto"/>
        <w:ind w:firstLine="709"/>
        <w:rPr>
          <w:lang w:eastAsia="en-US"/>
        </w:rPr>
      </w:pPr>
      <w:r w:rsidRPr="00B40F8D">
        <w:rPr>
          <w:lang w:eastAsia="en-US"/>
        </w:rPr>
        <w:t>1.</w:t>
      </w:r>
      <w:r w:rsidRPr="00B40F8D">
        <w:rPr>
          <w:bCs/>
          <w:lang w:eastAsia="en-US"/>
        </w:rPr>
        <w:t xml:space="preserve"> Киселев М.И.</w:t>
      </w:r>
      <w:r w:rsidRPr="00B40F8D">
        <w:rPr>
          <w:lang w:eastAsia="en-US"/>
        </w:rPr>
        <w:t xml:space="preserve"> Геодезия: учебник / М. И. Киселев, Д. Ш. Михелев. - 6-е изд., стер. - М.: Академия, 2015. - 384 с. </w:t>
      </w:r>
    </w:p>
    <w:p w:rsidR="004747D6" w:rsidRPr="00B40F8D" w:rsidRDefault="004747D6" w:rsidP="004747D6">
      <w:pPr>
        <w:spacing w:line="360" w:lineRule="auto"/>
        <w:ind w:firstLine="709"/>
        <w:rPr>
          <w:lang w:eastAsia="en-US"/>
        </w:rPr>
      </w:pPr>
    </w:p>
    <w:p w:rsidR="004747D6" w:rsidRPr="00B40F8D" w:rsidRDefault="004747D6" w:rsidP="004747D6">
      <w:pPr>
        <w:spacing w:after="200" w:line="360" w:lineRule="auto"/>
        <w:ind w:firstLine="709"/>
        <w:contextualSpacing/>
        <w:rPr>
          <w:b/>
        </w:rPr>
      </w:pPr>
      <w:r w:rsidRPr="00B40F8D">
        <w:rPr>
          <w:b/>
        </w:rPr>
        <w:t>3.2.2. Электронные издания (электронные ресурсы)</w:t>
      </w:r>
    </w:p>
    <w:p w:rsidR="004747D6" w:rsidRPr="00B40F8D" w:rsidRDefault="004747D6" w:rsidP="004747D6">
      <w:pPr>
        <w:spacing w:line="360" w:lineRule="auto"/>
        <w:ind w:firstLine="709"/>
        <w:rPr>
          <w:lang w:eastAsia="en-US"/>
        </w:rPr>
      </w:pPr>
    </w:p>
    <w:p w:rsidR="004747D6" w:rsidRPr="00B40F8D" w:rsidRDefault="004747D6" w:rsidP="004747D6">
      <w:pPr>
        <w:numPr>
          <w:ilvl w:val="0"/>
          <w:numId w:val="3"/>
        </w:numPr>
        <w:spacing w:after="200" w:line="360" w:lineRule="auto"/>
        <w:ind w:firstLine="709"/>
        <w:contextualSpacing/>
        <w:rPr>
          <w:lang w:eastAsia="en-US"/>
        </w:rPr>
      </w:pPr>
      <w:r w:rsidRPr="00B40F8D">
        <w:rPr>
          <w:lang w:eastAsia="en-US"/>
        </w:rPr>
        <w:t xml:space="preserve">Публичная электронная библиотека  [Электронный портал]. - Режим доступа: </w:t>
      </w:r>
      <w:hyperlink r:id="rId8" w:history="1">
        <w:r w:rsidRPr="00B40F8D">
          <w:rPr>
            <w:lang w:eastAsia="en-US"/>
          </w:rPr>
          <w:t>http://lib.chistopol.net/library/book/14741.html</w:t>
        </w:r>
      </w:hyperlink>
    </w:p>
    <w:p w:rsidR="004747D6" w:rsidRPr="00B40F8D" w:rsidRDefault="004747D6" w:rsidP="004747D6">
      <w:pPr>
        <w:numPr>
          <w:ilvl w:val="0"/>
          <w:numId w:val="3"/>
        </w:numPr>
        <w:spacing w:after="200" w:line="360" w:lineRule="auto"/>
        <w:ind w:firstLine="709"/>
        <w:contextualSpacing/>
        <w:rPr>
          <w:lang w:eastAsia="en-US"/>
        </w:rPr>
      </w:pPr>
      <w:r w:rsidRPr="00B40F8D">
        <w:t>Журнал "Геодезия и картография" [Электронный портал]. - Режим доступа: http://geocartography.ru</w:t>
      </w:r>
    </w:p>
    <w:p w:rsidR="004747D6" w:rsidRPr="004747D6" w:rsidRDefault="004747D6" w:rsidP="004747D6">
      <w:pPr>
        <w:spacing w:after="200" w:line="360" w:lineRule="auto"/>
        <w:ind w:firstLine="709"/>
        <w:contextualSpacing/>
        <w:jc w:val="both"/>
        <w:rPr>
          <w:bCs/>
          <w:highlight w:val="yellow"/>
        </w:rPr>
      </w:pPr>
    </w:p>
    <w:p w:rsidR="004747D6" w:rsidRPr="00B40F8D" w:rsidRDefault="004747D6" w:rsidP="004747D6">
      <w:pPr>
        <w:spacing w:after="200" w:line="360" w:lineRule="auto"/>
        <w:ind w:firstLine="709"/>
        <w:contextualSpacing/>
        <w:jc w:val="both"/>
        <w:rPr>
          <w:bCs/>
        </w:rPr>
      </w:pPr>
      <w:r w:rsidRPr="00B40F8D">
        <w:rPr>
          <w:b/>
          <w:bCs/>
        </w:rPr>
        <w:t xml:space="preserve">3.2.3. Дополнительные источники </w:t>
      </w:r>
    </w:p>
    <w:p w:rsidR="004747D6" w:rsidRPr="00B40F8D" w:rsidRDefault="004747D6" w:rsidP="004747D6">
      <w:pPr>
        <w:spacing w:line="360" w:lineRule="auto"/>
        <w:ind w:firstLine="709"/>
        <w:rPr>
          <w:lang w:eastAsia="en-US"/>
        </w:rPr>
      </w:pPr>
      <w:r w:rsidRPr="00B40F8D">
        <w:rPr>
          <w:lang w:eastAsia="en-US"/>
        </w:rPr>
        <w:t>1.</w:t>
      </w:r>
      <w:r w:rsidRPr="00B40F8D">
        <w:rPr>
          <w:bCs/>
          <w:lang w:eastAsia="en-US"/>
        </w:rPr>
        <w:t>Нестеренок М.С.</w:t>
      </w:r>
      <w:r w:rsidRPr="00B40F8D">
        <w:rPr>
          <w:lang w:eastAsia="en-US"/>
        </w:rPr>
        <w:t xml:space="preserve"> Геодезия : </w:t>
      </w:r>
      <w:proofErr w:type="spellStart"/>
      <w:r w:rsidRPr="00B40F8D">
        <w:rPr>
          <w:lang w:eastAsia="en-US"/>
        </w:rPr>
        <w:t>учеб</w:t>
      </w:r>
      <w:proofErr w:type="gramStart"/>
      <w:r w:rsidRPr="00B40F8D">
        <w:rPr>
          <w:lang w:eastAsia="en-US"/>
        </w:rPr>
        <w:t>.п</w:t>
      </w:r>
      <w:proofErr w:type="gramEnd"/>
      <w:r w:rsidRPr="00B40F8D">
        <w:rPr>
          <w:lang w:eastAsia="en-US"/>
        </w:rPr>
        <w:t>особие</w:t>
      </w:r>
      <w:proofErr w:type="spellEnd"/>
      <w:r w:rsidRPr="00B40F8D">
        <w:rPr>
          <w:lang w:eastAsia="en-US"/>
        </w:rPr>
        <w:t xml:space="preserve"> для вузов / М. С. </w:t>
      </w:r>
      <w:proofErr w:type="spellStart"/>
      <w:r w:rsidRPr="00B40F8D">
        <w:rPr>
          <w:lang w:eastAsia="en-US"/>
        </w:rPr>
        <w:t>Нестеренок</w:t>
      </w:r>
      <w:proofErr w:type="spellEnd"/>
      <w:r w:rsidRPr="00B40F8D">
        <w:rPr>
          <w:lang w:eastAsia="en-US"/>
        </w:rPr>
        <w:t xml:space="preserve">. - Минск </w:t>
      </w:r>
      <w:proofErr w:type="gramStart"/>
      <w:r w:rsidRPr="00B40F8D">
        <w:rPr>
          <w:lang w:eastAsia="en-US"/>
        </w:rPr>
        <w:t>:</w:t>
      </w:r>
      <w:proofErr w:type="spellStart"/>
      <w:r w:rsidRPr="00B40F8D">
        <w:rPr>
          <w:lang w:eastAsia="en-US"/>
        </w:rPr>
        <w:t>В</w:t>
      </w:r>
      <w:proofErr w:type="gramEnd"/>
      <w:r w:rsidRPr="00B40F8D">
        <w:rPr>
          <w:lang w:eastAsia="en-US"/>
        </w:rPr>
        <w:t>ысш</w:t>
      </w:r>
      <w:proofErr w:type="spellEnd"/>
      <w:r w:rsidRPr="00B40F8D">
        <w:rPr>
          <w:lang w:eastAsia="en-US"/>
        </w:rPr>
        <w:t xml:space="preserve">. </w:t>
      </w:r>
      <w:proofErr w:type="spellStart"/>
      <w:r w:rsidRPr="00B40F8D">
        <w:rPr>
          <w:lang w:eastAsia="en-US"/>
        </w:rPr>
        <w:t>шк</w:t>
      </w:r>
      <w:proofErr w:type="spellEnd"/>
      <w:r w:rsidRPr="00B40F8D">
        <w:rPr>
          <w:lang w:eastAsia="en-US"/>
        </w:rPr>
        <w:t xml:space="preserve">., 2015. - 272 с.: </w:t>
      </w:r>
    </w:p>
    <w:p w:rsidR="004747D6" w:rsidRPr="004747D6" w:rsidRDefault="004747D6" w:rsidP="004747D6">
      <w:pPr>
        <w:spacing w:line="360" w:lineRule="auto"/>
        <w:ind w:right="-82" w:firstLine="709"/>
        <w:rPr>
          <w:lang w:eastAsia="en-US"/>
        </w:rPr>
      </w:pPr>
      <w:r w:rsidRPr="00B40F8D">
        <w:rPr>
          <w:lang w:eastAsia="en-US"/>
        </w:rPr>
        <w:t>2.</w:t>
      </w:r>
      <w:r w:rsidRPr="00B40F8D">
        <w:rPr>
          <w:shd w:val="clear" w:color="auto" w:fill="FFFFFF"/>
          <w:lang w:eastAsia="en-US"/>
        </w:rPr>
        <w:t xml:space="preserve"> Федотов Г.А. Инженерная геодезия</w:t>
      </w:r>
      <w:proofErr w:type="gramStart"/>
      <w:r w:rsidRPr="00B40F8D">
        <w:rPr>
          <w:shd w:val="clear" w:color="auto" w:fill="FFFFFF"/>
          <w:lang w:eastAsia="en-US"/>
        </w:rPr>
        <w:t xml:space="preserve"> :</w:t>
      </w:r>
      <w:proofErr w:type="gramEnd"/>
      <w:r w:rsidRPr="00B40F8D">
        <w:rPr>
          <w:shd w:val="clear" w:color="auto" w:fill="FFFFFF"/>
          <w:lang w:eastAsia="en-US"/>
        </w:rPr>
        <w:t xml:space="preserve"> учебник. — 6-е изд., </w:t>
      </w:r>
      <w:proofErr w:type="spellStart"/>
      <w:r w:rsidRPr="00B40F8D">
        <w:rPr>
          <w:shd w:val="clear" w:color="auto" w:fill="FFFFFF"/>
          <w:lang w:eastAsia="en-US"/>
        </w:rPr>
        <w:t>перераб</w:t>
      </w:r>
      <w:proofErr w:type="spellEnd"/>
      <w:r w:rsidRPr="00B40F8D">
        <w:rPr>
          <w:shd w:val="clear" w:color="auto" w:fill="FFFFFF"/>
          <w:lang w:eastAsia="en-US"/>
        </w:rPr>
        <w:t xml:space="preserve">. и доп. — М. : ИНФРА-М, 2017. — 479 с. — (Высшее образование: </w:t>
      </w:r>
      <w:proofErr w:type="spellStart"/>
      <w:proofErr w:type="gramStart"/>
      <w:r w:rsidRPr="00B40F8D">
        <w:rPr>
          <w:shd w:val="clear" w:color="auto" w:fill="FFFFFF"/>
          <w:lang w:eastAsia="en-US"/>
        </w:rPr>
        <w:t>Специалитет</w:t>
      </w:r>
      <w:proofErr w:type="spellEnd"/>
      <w:r w:rsidRPr="00B40F8D">
        <w:rPr>
          <w:shd w:val="clear" w:color="auto" w:fill="FFFFFF"/>
          <w:lang w:eastAsia="en-US"/>
        </w:rPr>
        <w:t>).</w:t>
      </w:r>
      <w:proofErr w:type="gramEnd"/>
      <w:r w:rsidRPr="00B40F8D">
        <w:rPr>
          <w:shd w:val="clear" w:color="auto" w:fill="FFFFFF"/>
          <w:lang w:eastAsia="en-US"/>
        </w:rPr>
        <w:t xml:space="preserve"> [Электронный портал]. - Режим доступа: — www.dx.doi.org/ 10.12737/13161.</w:t>
      </w:r>
    </w:p>
    <w:p w:rsidR="004747D6" w:rsidRPr="004747D6" w:rsidRDefault="004747D6" w:rsidP="004747D6">
      <w:pPr>
        <w:spacing w:after="200" w:line="360" w:lineRule="auto"/>
        <w:contextualSpacing/>
        <w:rPr>
          <w:b/>
        </w:rPr>
      </w:pPr>
    </w:p>
    <w:p w:rsidR="004747D6" w:rsidRPr="004747D6" w:rsidRDefault="004747D6" w:rsidP="004747D6">
      <w:pPr>
        <w:spacing w:after="200" w:line="360" w:lineRule="auto"/>
        <w:ind w:left="360"/>
        <w:contextualSpacing/>
        <w:rPr>
          <w:b/>
        </w:rPr>
      </w:pPr>
      <w:r w:rsidRPr="004747D6">
        <w:rPr>
          <w:b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4747D6" w:rsidRPr="004747D6" w:rsidTr="00735DA5">
        <w:tc>
          <w:tcPr>
            <w:tcW w:w="1912" w:type="pct"/>
          </w:tcPr>
          <w:p w:rsidR="004747D6" w:rsidRPr="004747D6" w:rsidRDefault="004747D6" w:rsidP="004747D6">
            <w:pPr>
              <w:spacing w:after="200" w:line="360" w:lineRule="auto"/>
              <w:jc w:val="center"/>
              <w:rPr>
                <w:b/>
                <w:bCs/>
              </w:rPr>
            </w:pPr>
            <w:r w:rsidRPr="004747D6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after="200" w:line="360" w:lineRule="auto"/>
              <w:jc w:val="center"/>
              <w:rPr>
                <w:b/>
                <w:bCs/>
              </w:rPr>
            </w:pPr>
            <w:r w:rsidRPr="004747D6">
              <w:rPr>
                <w:b/>
                <w:bCs/>
              </w:rPr>
              <w:t>Критерии оценки</w:t>
            </w:r>
          </w:p>
        </w:tc>
        <w:tc>
          <w:tcPr>
            <w:tcW w:w="1508" w:type="pct"/>
          </w:tcPr>
          <w:p w:rsidR="004747D6" w:rsidRPr="004747D6" w:rsidRDefault="004747D6" w:rsidP="004747D6">
            <w:pPr>
              <w:spacing w:after="200" w:line="360" w:lineRule="auto"/>
              <w:jc w:val="center"/>
              <w:rPr>
                <w:b/>
                <w:bCs/>
              </w:rPr>
            </w:pPr>
            <w:r w:rsidRPr="004747D6">
              <w:rPr>
                <w:b/>
                <w:bCs/>
              </w:rPr>
              <w:t>Методы оценки</w:t>
            </w:r>
          </w:p>
        </w:tc>
      </w:tr>
      <w:tr w:rsidR="004747D6" w:rsidRPr="004747D6" w:rsidTr="00735DA5">
        <w:tc>
          <w:tcPr>
            <w:tcW w:w="1912" w:type="pct"/>
          </w:tcPr>
          <w:p w:rsidR="004747D6" w:rsidRPr="004747D6" w:rsidRDefault="004747D6" w:rsidP="004747D6">
            <w:pPr>
              <w:spacing w:after="200" w:line="360" w:lineRule="auto"/>
              <w:rPr>
                <w:b/>
                <w:bCs/>
              </w:rPr>
            </w:pPr>
            <w:r w:rsidRPr="004747D6">
              <w:rPr>
                <w:b/>
                <w:bCs/>
              </w:rPr>
              <w:t>Знания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  <w:tc>
          <w:tcPr>
            <w:tcW w:w="1508" w:type="pct"/>
          </w:tcPr>
          <w:p w:rsidR="004747D6" w:rsidRPr="004747D6" w:rsidRDefault="004747D6" w:rsidP="004747D6">
            <w:pPr>
              <w:spacing w:after="200" w:line="360" w:lineRule="auto"/>
              <w:jc w:val="center"/>
              <w:rPr>
                <w:b/>
                <w:bCs/>
              </w:rPr>
            </w:pPr>
          </w:p>
        </w:tc>
      </w:tr>
      <w:tr w:rsidR="004747D6" w:rsidRPr="004747D6" w:rsidTr="00735DA5">
        <w:trPr>
          <w:trHeight w:val="630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</w:rPr>
            </w:pPr>
            <w:r w:rsidRPr="004747D6">
              <w:rPr>
                <w:lang w:eastAsia="en-US"/>
              </w:rPr>
              <w:t>- основные понятия и термины, используемые в геодезии;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iCs/>
                <w:lang w:eastAsia="en-US"/>
              </w:rPr>
            </w:pPr>
            <w:r w:rsidRPr="004747D6">
              <w:rPr>
                <w:iCs/>
                <w:lang w:eastAsia="en-US"/>
              </w:rPr>
              <w:t>- демонстрирует знания понятий и терминов, используемых в геодезии;</w:t>
            </w:r>
          </w:p>
        </w:tc>
        <w:tc>
          <w:tcPr>
            <w:tcW w:w="1508" w:type="pct"/>
            <w:vMerge w:val="restar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Тестирование</w:t>
            </w: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</w:rPr>
            </w:pPr>
            <w:r w:rsidRPr="004747D6">
              <w:rPr>
                <w:lang w:eastAsia="en-US"/>
              </w:rPr>
              <w:t>экзамен</w:t>
            </w: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</w:rPr>
            </w:pPr>
          </w:p>
        </w:tc>
      </w:tr>
      <w:tr w:rsidR="004747D6" w:rsidRPr="004747D6" w:rsidTr="00735DA5">
        <w:trPr>
          <w:trHeight w:val="588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назначение опорных геодезических сетей;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 xml:space="preserve">-демонстрирует знания о видах опорных </w:t>
            </w:r>
            <w:r w:rsidRPr="004747D6">
              <w:rPr>
                <w:lang w:eastAsia="en-US"/>
              </w:rPr>
              <w:lastRenderedPageBreak/>
              <w:t>геодезических сетей и их применении;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876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lastRenderedPageBreak/>
              <w:t>- масштабы, условные топографические знаки, точность масштаба;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-демонстрирует  знания видов масштабов и их назначение;</w:t>
            </w:r>
          </w:p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масштабирует;</w:t>
            </w:r>
          </w:p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читает и вычерчивает условные топографические знаки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588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систему плоских прямоугольных координат;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-разбирается в системе плоских прямоугольных координат;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921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приборы и инструменты для измерений: линий, углов и определения превышений;</w:t>
            </w: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  <w:tc>
          <w:tcPr>
            <w:tcW w:w="1580" w:type="pct"/>
            <w:vMerge w:val="restar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-демонстрирует знания устрой</w:t>
            </w:r>
            <w:proofErr w:type="gramStart"/>
            <w:r w:rsidRPr="004747D6">
              <w:rPr>
                <w:lang w:eastAsia="en-US"/>
              </w:rPr>
              <w:t>ств пр</w:t>
            </w:r>
            <w:proofErr w:type="gramEnd"/>
            <w:r w:rsidRPr="004747D6">
              <w:rPr>
                <w:lang w:eastAsia="en-US"/>
              </w:rPr>
              <w:t>иборов и инструментов,</w:t>
            </w:r>
          </w:p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proofErr w:type="gramStart"/>
            <w:r w:rsidRPr="004747D6">
              <w:rPr>
                <w:lang w:eastAsia="en-US"/>
              </w:rPr>
              <w:t>применяемых</w:t>
            </w:r>
            <w:proofErr w:type="gramEnd"/>
            <w:r w:rsidRPr="004747D6">
              <w:rPr>
                <w:lang w:eastAsia="en-US"/>
              </w:rPr>
              <w:t xml:space="preserve"> при выполнении геодезических</w:t>
            </w:r>
          </w:p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измерений;</w:t>
            </w:r>
          </w:p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 xml:space="preserve"> -выполняет последовательность вычислительной обработки геодезических измерений.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615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 xml:space="preserve">- приборы и инструменты </w:t>
            </w:r>
            <w:proofErr w:type="gramStart"/>
            <w:r w:rsidRPr="004747D6">
              <w:rPr>
                <w:lang w:eastAsia="en-US"/>
              </w:rPr>
              <w:t>для</w:t>
            </w:r>
            <w:proofErr w:type="gramEnd"/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вынесения расстояния и координат;</w:t>
            </w: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  <w:tc>
          <w:tcPr>
            <w:tcW w:w="1580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1185"/>
        </w:trPr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виды геодезических измерений.</w:t>
            </w:r>
          </w:p>
          <w:p w:rsidR="004747D6" w:rsidRPr="004747D6" w:rsidRDefault="004747D6" w:rsidP="004747D6">
            <w:pPr>
              <w:spacing w:after="200" w:line="360" w:lineRule="auto"/>
              <w:rPr>
                <w:lang w:eastAsia="en-US"/>
              </w:rPr>
            </w:pP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-демонстрирует знания видов геодезических измерений и их назначение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c>
          <w:tcPr>
            <w:tcW w:w="1912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lang w:eastAsia="en-US"/>
              </w:rPr>
            </w:pPr>
            <w:r w:rsidRPr="004747D6">
              <w:rPr>
                <w:b/>
                <w:lang w:eastAsia="en-US"/>
              </w:rPr>
              <w:t>Умения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iCs/>
                <w:lang w:eastAsia="en-US"/>
              </w:rPr>
            </w:pPr>
          </w:p>
        </w:tc>
        <w:tc>
          <w:tcPr>
            <w:tcW w:w="1508" w:type="pc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600"/>
        </w:trPr>
        <w:tc>
          <w:tcPr>
            <w:tcW w:w="1912" w:type="pct"/>
          </w:tcPr>
          <w:p w:rsidR="004747D6" w:rsidRPr="004747D6" w:rsidRDefault="004747D6" w:rsidP="004747D6">
            <w:pPr>
              <w:spacing w:line="360" w:lineRule="auto"/>
              <w:rPr>
                <w:bCs/>
              </w:rPr>
            </w:pPr>
            <w:r w:rsidRPr="004747D6">
              <w:rPr>
                <w:lang w:eastAsia="en-US"/>
              </w:rPr>
              <w:t>- читать ситуации на планах и картах;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bCs/>
                <w:iCs/>
                <w:lang w:eastAsia="en-US"/>
              </w:rPr>
              <w:t xml:space="preserve">-читает </w:t>
            </w:r>
            <w:r w:rsidRPr="004747D6">
              <w:rPr>
                <w:lang w:eastAsia="en-US"/>
              </w:rPr>
              <w:t>изображение ситуации и рельефа местности;</w:t>
            </w: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lang w:eastAsia="en-US"/>
              </w:rPr>
            </w:pPr>
          </w:p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1508" w:type="pct"/>
            <w:vMerge w:val="restart"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Оценка практических и лабораторных работ</w:t>
            </w:r>
          </w:p>
          <w:p w:rsidR="004747D6" w:rsidRPr="004747D6" w:rsidRDefault="004747D6" w:rsidP="004747D6">
            <w:pPr>
              <w:spacing w:line="360" w:lineRule="auto"/>
              <w:rPr>
                <w:bCs/>
              </w:rPr>
            </w:pPr>
          </w:p>
        </w:tc>
      </w:tr>
      <w:tr w:rsidR="004747D6" w:rsidRPr="004747D6" w:rsidTr="00735DA5">
        <w:trPr>
          <w:trHeight w:val="556"/>
        </w:trPr>
        <w:tc>
          <w:tcPr>
            <w:tcW w:w="1912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lastRenderedPageBreak/>
              <w:t>- решать задачи на масштабы;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-решает задачи на масштабы;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1124"/>
        </w:trPr>
        <w:tc>
          <w:tcPr>
            <w:tcW w:w="1912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решать прямую и обратную геодезическую задачу;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-определяет прямоугольные координаты и ориентирные углы;</w:t>
            </w:r>
          </w:p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-решает прямую и обратную геодезические задачи</w:t>
            </w:r>
          </w:p>
          <w:p w:rsidR="004747D6" w:rsidRPr="004747D6" w:rsidRDefault="004747D6" w:rsidP="004747D6">
            <w:pPr>
              <w:spacing w:line="360" w:lineRule="auto"/>
              <w:rPr>
                <w:bCs/>
                <w:iCs/>
                <w:lang w:eastAsia="en-US"/>
              </w:rPr>
            </w:pP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1095"/>
        </w:trPr>
        <w:tc>
          <w:tcPr>
            <w:tcW w:w="1912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пользоваться приборами и инструментами, используемыми при измерении линий, углов и отметок точек;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осуществляет линейные и угловые измерения, а также измерения превышения местности.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1098"/>
        </w:trPr>
        <w:tc>
          <w:tcPr>
            <w:tcW w:w="1912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пользоваться приборами и инструментами, используемыми при вынесении расстояния  и координат;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bCs/>
                <w:iCs/>
                <w:lang w:eastAsia="en-US"/>
              </w:rPr>
            </w:pPr>
            <w:r w:rsidRPr="004747D6">
              <w:rPr>
                <w:lang w:eastAsia="en-US"/>
              </w:rPr>
              <w:t xml:space="preserve">-производит  измерения по выносу расстояния и координат 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</w:tr>
      <w:tr w:rsidR="004747D6" w:rsidRPr="004747D6" w:rsidTr="00735DA5">
        <w:trPr>
          <w:trHeight w:val="1244"/>
        </w:trPr>
        <w:tc>
          <w:tcPr>
            <w:tcW w:w="1912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 проводить камеральные работы по окончании теодолитной съемки и геометрического нивелирования.</w:t>
            </w:r>
          </w:p>
        </w:tc>
        <w:tc>
          <w:tcPr>
            <w:tcW w:w="1580" w:type="pct"/>
          </w:tcPr>
          <w:p w:rsidR="004747D6" w:rsidRPr="004747D6" w:rsidRDefault="004747D6" w:rsidP="004747D6">
            <w:pPr>
              <w:spacing w:line="360" w:lineRule="auto"/>
              <w:rPr>
                <w:lang w:eastAsia="en-US"/>
              </w:rPr>
            </w:pPr>
            <w:r w:rsidRPr="004747D6">
              <w:rPr>
                <w:lang w:eastAsia="en-US"/>
              </w:rPr>
              <w:t>-выполняет камеральные работы по окончании геодезических съемок.</w:t>
            </w:r>
          </w:p>
        </w:tc>
        <w:tc>
          <w:tcPr>
            <w:tcW w:w="1508" w:type="pct"/>
            <w:vMerge/>
          </w:tcPr>
          <w:p w:rsidR="004747D6" w:rsidRPr="004747D6" w:rsidRDefault="004747D6" w:rsidP="00474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lang w:eastAsia="en-US"/>
              </w:rPr>
            </w:pPr>
          </w:p>
        </w:tc>
      </w:tr>
    </w:tbl>
    <w:p w:rsidR="004747D6" w:rsidRPr="004747D6" w:rsidRDefault="004747D6" w:rsidP="004747D6">
      <w:pPr>
        <w:spacing w:after="200" w:line="360" w:lineRule="auto"/>
        <w:rPr>
          <w:lang w:eastAsia="en-US"/>
        </w:rPr>
      </w:pPr>
    </w:p>
    <w:p w:rsidR="004747D6" w:rsidRPr="004747D6" w:rsidRDefault="004747D6" w:rsidP="004747D6">
      <w:pPr>
        <w:suppressAutoHyphens/>
        <w:spacing w:line="360" w:lineRule="auto"/>
        <w:rPr>
          <w:b/>
          <w:bCs/>
          <w:lang w:eastAsia="en-US"/>
        </w:rPr>
      </w:pPr>
    </w:p>
    <w:p w:rsidR="004747D6" w:rsidRPr="004747D6" w:rsidRDefault="004747D6" w:rsidP="004747D6">
      <w:pPr>
        <w:suppressAutoHyphens/>
        <w:spacing w:line="360" w:lineRule="auto"/>
        <w:rPr>
          <w:b/>
          <w:bCs/>
          <w:lang w:eastAsia="en-US"/>
        </w:rPr>
      </w:pPr>
    </w:p>
    <w:p w:rsidR="004747D6" w:rsidRPr="004747D6" w:rsidRDefault="004747D6" w:rsidP="004747D6">
      <w:pPr>
        <w:suppressAutoHyphens/>
        <w:spacing w:line="360" w:lineRule="auto"/>
        <w:rPr>
          <w:b/>
          <w:bCs/>
          <w:lang w:eastAsia="en-US"/>
        </w:rPr>
      </w:pPr>
    </w:p>
    <w:p w:rsidR="004747D6" w:rsidRPr="004747D6" w:rsidRDefault="004747D6" w:rsidP="004747D6">
      <w:pPr>
        <w:suppressAutoHyphens/>
        <w:spacing w:line="360" w:lineRule="auto"/>
        <w:rPr>
          <w:b/>
          <w:bCs/>
          <w:lang w:eastAsia="en-US"/>
        </w:rPr>
      </w:pPr>
    </w:p>
    <w:p w:rsidR="004747D6" w:rsidRPr="004747D6" w:rsidRDefault="004747D6" w:rsidP="004747D6">
      <w:pPr>
        <w:suppressAutoHyphens/>
        <w:spacing w:line="360" w:lineRule="auto"/>
        <w:rPr>
          <w:b/>
          <w:bCs/>
          <w:lang w:eastAsia="en-US"/>
        </w:rPr>
      </w:pPr>
    </w:p>
    <w:p w:rsidR="004747D6" w:rsidRPr="004747D6" w:rsidRDefault="004747D6" w:rsidP="004747D6">
      <w:pPr>
        <w:suppressAutoHyphens/>
        <w:spacing w:line="360" w:lineRule="auto"/>
        <w:rPr>
          <w:b/>
          <w:bCs/>
          <w:lang w:eastAsia="en-US"/>
        </w:rPr>
      </w:pPr>
    </w:p>
    <w:p w:rsidR="00757DAD" w:rsidRDefault="00757DAD" w:rsidP="00757DAD">
      <w:pPr>
        <w:jc w:val="center"/>
      </w:pPr>
    </w:p>
    <w:sectPr w:rsidR="00757DAD" w:rsidSect="00C050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D1" w:rsidRDefault="009B16D1" w:rsidP="00C05095">
      <w:r>
        <w:separator/>
      </w:r>
    </w:p>
  </w:endnote>
  <w:endnote w:type="continuationSeparator" w:id="0">
    <w:p w:rsidR="009B16D1" w:rsidRDefault="009B16D1" w:rsidP="00C0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D1" w:rsidRDefault="009B16D1" w:rsidP="00C05095">
      <w:r>
        <w:separator/>
      </w:r>
    </w:p>
  </w:footnote>
  <w:footnote w:type="continuationSeparator" w:id="0">
    <w:p w:rsidR="009B16D1" w:rsidRDefault="009B16D1" w:rsidP="00C05095">
      <w:r>
        <w:continuationSeparator/>
      </w:r>
    </w:p>
  </w:footnote>
  <w:footnote w:id="1">
    <w:p w:rsidR="00C05095" w:rsidRPr="00C05095" w:rsidRDefault="00C05095" w:rsidP="00C05095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9803E7D"/>
    <w:multiLevelType w:val="hybridMultilevel"/>
    <w:tmpl w:val="F340693C"/>
    <w:lvl w:ilvl="0" w:tplc="BAFAAF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8D"/>
    <w:rsid w:val="0018711E"/>
    <w:rsid w:val="00205E30"/>
    <w:rsid w:val="003555DB"/>
    <w:rsid w:val="004747D6"/>
    <w:rsid w:val="00485A93"/>
    <w:rsid w:val="0059474D"/>
    <w:rsid w:val="005B253E"/>
    <w:rsid w:val="00676D53"/>
    <w:rsid w:val="00757DAD"/>
    <w:rsid w:val="0076518D"/>
    <w:rsid w:val="00872B14"/>
    <w:rsid w:val="00873A36"/>
    <w:rsid w:val="008C3CC3"/>
    <w:rsid w:val="009B16D1"/>
    <w:rsid w:val="00B40F8D"/>
    <w:rsid w:val="00C05095"/>
    <w:rsid w:val="00D3194D"/>
    <w:rsid w:val="00DF3B9A"/>
    <w:rsid w:val="00FE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7DA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qFormat/>
    <w:rsid w:val="00C05095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050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05095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C05095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7DA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qFormat/>
    <w:rsid w:val="00C05095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C050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C05095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C05095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chistopol.net/library/book/14741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2505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2019-11-05T17:25:00Z</dcterms:created>
  <dcterms:modified xsi:type="dcterms:W3CDTF">2020-10-28T16:03:00Z</dcterms:modified>
</cp:coreProperties>
</file>